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BBA64" w14:textId="77777777" w:rsidR="00A67AE9" w:rsidRDefault="00A67AE9" w:rsidP="002255F3">
      <w:pPr>
        <w:tabs>
          <w:tab w:val="left" w:pos="1528"/>
        </w:tabs>
        <w:rPr>
          <w:b/>
          <w:bCs/>
          <w:lang w:val="ro-RO"/>
        </w:rPr>
      </w:pPr>
    </w:p>
    <w:p w14:paraId="474A5B94" w14:textId="14CB6CFB" w:rsidR="000C4405" w:rsidRDefault="000C4405" w:rsidP="000C4405">
      <w:pPr>
        <w:spacing w:line="259" w:lineRule="auto"/>
        <w:ind w:right="198"/>
        <w:jc w:val="center"/>
      </w:pPr>
      <w:r>
        <w:rPr>
          <w:b/>
        </w:rPr>
        <w:t xml:space="preserve">CONTRACT PENTRU STUDIILE UNIVERSITARE DE </w:t>
      </w:r>
      <w:proofErr w:type="gramStart"/>
      <w:r>
        <w:rPr>
          <w:b/>
        </w:rPr>
        <w:t xml:space="preserve">DOCTORAT  </w:t>
      </w:r>
      <w:r w:rsidR="00D93888">
        <w:rPr>
          <w:b/>
        </w:rPr>
        <w:t>(</w:t>
      </w:r>
      <w:proofErr w:type="gramEnd"/>
      <w:r w:rsidR="00D93888">
        <w:rPr>
          <w:b/>
        </w:rPr>
        <w:t>COTUTELĂ)</w:t>
      </w:r>
    </w:p>
    <w:p w14:paraId="0AA82106" w14:textId="77777777" w:rsidR="000C4405" w:rsidRDefault="000C4405" w:rsidP="000C4405">
      <w:pPr>
        <w:spacing w:line="259" w:lineRule="auto"/>
        <w:ind w:right="25"/>
        <w:jc w:val="center"/>
      </w:pPr>
      <w:r>
        <w:t xml:space="preserve">  </w:t>
      </w:r>
    </w:p>
    <w:p w14:paraId="6F079800" w14:textId="3CFB609F" w:rsidR="000C4405" w:rsidRDefault="000C4405" w:rsidP="000C4405">
      <w:pPr>
        <w:spacing w:line="259" w:lineRule="auto"/>
        <w:ind w:right="193"/>
        <w:jc w:val="center"/>
      </w:pPr>
      <w:r>
        <w:t xml:space="preserve">Nr.  </w:t>
      </w:r>
      <w:r w:rsidRPr="00752C5C">
        <w:t>.................../.</w:t>
      </w:r>
      <w:r w:rsidR="00D93888">
        <w:rPr>
          <w:b/>
        </w:rPr>
        <w:t>30</w:t>
      </w:r>
      <w:r w:rsidRPr="00752C5C">
        <w:rPr>
          <w:b/>
        </w:rPr>
        <w:t>.</w:t>
      </w:r>
      <w:r w:rsidR="00BC3004">
        <w:rPr>
          <w:b/>
        </w:rPr>
        <w:t>09</w:t>
      </w:r>
      <w:r w:rsidRPr="00752C5C">
        <w:rPr>
          <w:b/>
        </w:rPr>
        <w:t>.202</w:t>
      </w:r>
      <w:r w:rsidR="00D93888">
        <w:rPr>
          <w:b/>
        </w:rPr>
        <w:t>4</w:t>
      </w:r>
      <w:r>
        <w:t xml:space="preserve"> </w:t>
      </w:r>
    </w:p>
    <w:p w14:paraId="115F3A61" w14:textId="77777777" w:rsidR="000C4405" w:rsidRPr="00F96E88" w:rsidRDefault="000C4405" w:rsidP="000C4405">
      <w:pPr>
        <w:spacing w:line="259" w:lineRule="auto"/>
        <w:rPr>
          <w:rFonts w:ascii="Cambria" w:hAnsi="Cambria"/>
          <w:lang w:val="ro-RO"/>
        </w:rPr>
      </w:pPr>
      <w:r>
        <w:t xml:space="preserve">  </w:t>
      </w:r>
    </w:p>
    <w:p w14:paraId="0D4F50D1" w14:textId="77777777" w:rsidR="000C4405" w:rsidRPr="00F612D4" w:rsidRDefault="000C4405" w:rsidP="00F612D4">
      <w:pPr>
        <w:ind w:right="182"/>
        <w:jc w:val="both"/>
        <w:rPr>
          <w:lang w:val="ro-RO"/>
        </w:rPr>
      </w:pPr>
      <w:r w:rsidRPr="00F612D4">
        <w:rPr>
          <w:lang w:val="ro-RO"/>
        </w:rPr>
        <w:t xml:space="preserve">Între  </w:t>
      </w:r>
    </w:p>
    <w:p w14:paraId="36DC1088" w14:textId="77777777" w:rsidR="000C4405" w:rsidRPr="00F612D4" w:rsidRDefault="000C4405" w:rsidP="00F612D4">
      <w:pPr>
        <w:numPr>
          <w:ilvl w:val="0"/>
          <w:numId w:val="6"/>
        </w:numPr>
        <w:spacing w:after="19" w:line="271" w:lineRule="auto"/>
        <w:ind w:right="182" w:hanging="10"/>
        <w:jc w:val="both"/>
        <w:rPr>
          <w:lang w:val="ro-RO"/>
        </w:rPr>
      </w:pPr>
      <w:r w:rsidRPr="00F612D4">
        <w:rPr>
          <w:b/>
          <w:lang w:val="ro-RO"/>
        </w:rPr>
        <w:t>ACADEMIA DE STUDII ECONOMICE DIN BUCUREŞTI</w:t>
      </w:r>
      <w:r w:rsidRPr="00F612D4">
        <w:rPr>
          <w:lang w:val="ro-RO"/>
        </w:rPr>
        <w:t xml:space="preserve"> (Instituţie Organizatoare de Studii Universitare de Doctorat), denumită în continuare ASE - IOSUD,  cu sediul în Piaţa Romană nr. 6, sector 1, telefon 021/319.19.00, fax: +40 21 319.18.99, reprezentată legal prin Prof. univ. dr. Nicolae ISTUDOR în calitate de Rector şi  </w:t>
      </w:r>
    </w:p>
    <w:p w14:paraId="33730A7F" w14:textId="77777777" w:rsidR="000C4405" w:rsidRPr="00F612D4" w:rsidRDefault="000C4405" w:rsidP="00F612D4">
      <w:pPr>
        <w:spacing w:after="25" w:line="259" w:lineRule="auto"/>
        <w:jc w:val="both"/>
        <w:rPr>
          <w:lang w:val="ro-RO"/>
        </w:rPr>
      </w:pPr>
      <w:r w:rsidRPr="00F612D4">
        <w:rPr>
          <w:lang w:val="ro-RO"/>
        </w:rPr>
        <w:t xml:space="preserve">  </w:t>
      </w:r>
    </w:p>
    <w:p w14:paraId="5F6682DA" w14:textId="77777777" w:rsidR="000C4405" w:rsidRPr="00F612D4" w:rsidRDefault="000C4405" w:rsidP="00F612D4">
      <w:pPr>
        <w:numPr>
          <w:ilvl w:val="0"/>
          <w:numId w:val="6"/>
        </w:numPr>
        <w:spacing w:after="19" w:line="271" w:lineRule="auto"/>
        <w:ind w:right="182" w:hanging="10"/>
        <w:jc w:val="both"/>
        <w:rPr>
          <w:lang w:val="ro-RO"/>
        </w:rPr>
      </w:pPr>
      <w:r w:rsidRPr="00F612D4">
        <w:rPr>
          <w:b/>
          <w:lang w:val="ro-RO"/>
        </w:rPr>
        <w:t>D-na/Dl.</w:t>
      </w:r>
      <w:r w:rsidRPr="00F612D4">
        <w:rPr>
          <w:lang w:val="ro-RO"/>
        </w:rPr>
        <w:t xml:space="preserve"> ............................................................................................................... identificat (ă) cu actul de identitate … … seria ...............nr. .............., cod numeric personal ................................................, domiciliat (ă) în localitatea ................................, str.......................................................................  nr.  ...,      bl. ......., sc..., etaj.  ..., ap......  judeţul /sectorul ………………………..   tel.    ............................., adresă de e-mail…………..………………………………………..…...., înmatriculat (ă) la data de </w:t>
      </w:r>
    </w:p>
    <w:p w14:paraId="7AB6C16E" w14:textId="1D98F2C9" w:rsidR="000C4405" w:rsidRDefault="000C4405" w:rsidP="00CB1B60">
      <w:pPr>
        <w:ind w:right="182"/>
        <w:jc w:val="both"/>
        <w:rPr>
          <w:lang w:val="ro-RO"/>
        </w:rPr>
      </w:pPr>
      <w:r w:rsidRPr="00F612D4">
        <w:rPr>
          <w:b/>
          <w:lang w:val="ro-RO"/>
        </w:rPr>
        <w:t>..............................</w:t>
      </w:r>
      <w:r w:rsidRPr="00F612D4">
        <w:rPr>
          <w:lang w:val="ro-RO"/>
        </w:rPr>
        <w:t xml:space="preserve"> în calitate de student-doctorand, pe un loc (se marchează cu ×) </w:t>
      </w:r>
      <w:r w:rsidRPr="00F612D4">
        <w:rPr>
          <w:b/>
          <w:lang w:val="ro-RO"/>
        </w:rPr>
        <w:t>cu finanţare de la buget</w:t>
      </w:r>
      <w:r w:rsidRPr="00F612D4">
        <w:rPr>
          <w:lang w:val="ro-RO"/>
        </w:rPr>
        <w:t xml:space="preserve"> ….; </w:t>
      </w:r>
      <w:r w:rsidRPr="00F612D4">
        <w:rPr>
          <w:b/>
          <w:lang w:val="ro-RO"/>
        </w:rPr>
        <w:t>cu bursă</w:t>
      </w:r>
      <w:r w:rsidRPr="00F612D4">
        <w:rPr>
          <w:lang w:val="ro-RO"/>
        </w:rPr>
        <w:t xml:space="preserve"> ......; </w:t>
      </w:r>
      <w:r w:rsidRPr="00F612D4">
        <w:rPr>
          <w:b/>
          <w:lang w:val="ro-RO"/>
        </w:rPr>
        <w:t>fără bursă</w:t>
      </w:r>
      <w:r w:rsidRPr="00F612D4">
        <w:rPr>
          <w:lang w:val="ro-RO"/>
        </w:rPr>
        <w:t xml:space="preserve"> .......; </w:t>
      </w:r>
      <w:r w:rsidRPr="00F612D4">
        <w:rPr>
          <w:b/>
          <w:lang w:val="ro-RO"/>
        </w:rPr>
        <w:t>bursier al statului român</w:t>
      </w:r>
      <w:r w:rsidRPr="00F612D4">
        <w:rPr>
          <w:lang w:val="ro-RO"/>
        </w:rPr>
        <w:t xml:space="preserve"> ...... </w:t>
      </w:r>
      <w:r w:rsidRPr="00F612D4">
        <w:rPr>
          <w:b/>
          <w:lang w:val="ro-RO"/>
        </w:rPr>
        <w:t>români de pretutindeni</w:t>
      </w:r>
      <w:r w:rsidRPr="00F612D4">
        <w:rPr>
          <w:lang w:val="ro-RO"/>
        </w:rPr>
        <w:t xml:space="preserve"> ....... loc </w:t>
      </w:r>
      <w:r w:rsidRPr="00F612D4">
        <w:rPr>
          <w:b/>
          <w:lang w:val="ro-RO"/>
        </w:rPr>
        <w:t>cu taxă</w:t>
      </w:r>
      <w:r w:rsidRPr="00F612D4">
        <w:rPr>
          <w:lang w:val="ro-RO"/>
        </w:rPr>
        <w:t xml:space="preserve"> …, la forma de învățământ (se marchează cu ×) </w:t>
      </w:r>
      <w:r w:rsidRPr="00F612D4">
        <w:rPr>
          <w:b/>
          <w:lang w:val="ro-RO"/>
        </w:rPr>
        <w:t>cu frecvenţă</w:t>
      </w:r>
      <w:r w:rsidRPr="00F612D4">
        <w:rPr>
          <w:lang w:val="ro-RO"/>
        </w:rPr>
        <w:t xml:space="preserve">  </w:t>
      </w:r>
      <w:r w:rsidRPr="00354D59">
        <w:rPr>
          <w:lang w:val="ro-RO"/>
        </w:rPr>
        <w:t xml:space="preserve">…  ; </w:t>
      </w:r>
      <w:r w:rsidRPr="00354D59">
        <w:rPr>
          <w:b/>
          <w:lang w:val="ro-RO"/>
        </w:rPr>
        <w:t>cu frecvenţă redusă</w:t>
      </w:r>
      <w:r w:rsidRPr="00354D59">
        <w:rPr>
          <w:lang w:val="ro-RO"/>
        </w:rPr>
        <w:t xml:space="preserve"> </w:t>
      </w:r>
      <w:r w:rsidRPr="00BF792F">
        <w:rPr>
          <w:lang w:val="ro-RO"/>
        </w:rPr>
        <w:t>…..,</w:t>
      </w:r>
      <w:r w:rsidR="00BF792F" w:rsidRPr="00BF792F">
        <w:rPr>
          <w:lang w:val="ro-RO"/>
        </w:rPr>
        <w:t xml:space="preserve"> DOCTORAT ȘTIINȚIFIC/PROFESIONAL, </w:t>
      </w:r>
      <w:r w:rsidRPr="00BF792F">
        <w:rPr>
          <w:lang w:val="ro-RO"/>
        </w:rPr>
        <w:t xml:space="preserve"> în</w:t>
      </w:r>
      <w:r w:rsidRPr="00354D59">
        <w:rPr>
          <w:lang w:val="ro-RO"/>
        </w:rPr>
        <w:t xml:space="preserve"> programul de studii universitare de doctorat din domeniul de doctorat …………….</w:t>
      </w:r>
      <w:r w:rsidR="0090297E" w:rsidRPr="00354D59">
        <w:rPr>
          <w:lang w:val="ro-RO"/>
        </w:rPr>
        <w:t xml:space="preserve"> </w:t>
      </w:r>
      <w:r w:rsidRPr="00354D59">
        <w:rPr>
          <w:lang w:val="ro-RO"/>
        </w:rPr>
        <w:t>................................................................................,</w:t>
      </w:r>
      <w:r w:rsidRPr="00F612D4">
        <w:rPr>
          <w:lang w:val="ro-RO"/>
        </w:rPr>
        <w:t xml:space="preserve"> Școala Doctorală    ........................................................., </w:t>
      </w:r>
      <w:r w:rsidR="0090297E">
        <w:rPr>
          <w:lang w:val="ro-RO"/>
        </w:rPr>
        <w:t xml:space="preserve"> </w:t>
      </w:r>
    </w:p>
    <w:p w14:paraId="502789CD" w14:textId="77777777" w:rsidR="00EB707D" w:rsidRDefault="00EB707D" w:rsidP="00CB1B60">
      <w:pPr>
        <w:ind w:right="182"/>
        <w:jc w:val="both"/>
        <w:rPr>
          <w:lang w:val="ro-RO"/>
        </w:rPr>
      </w:pPr>
    </w:p>
    <w:p w14:paraId="17DE6C98" w14:textId="77777777" w:rsidR="00063411" w:rsidRPr="00F37E59" w:rsidRDefault="000C4405" w:rsidP="00F612D4">
      <w:pPr>
        <w:numPr>
          <w:ilvl w:val="0"/>
          <w:numId w:val="6"/>
        </w:numPr>
        <w:spacing w:after="19" w:line="271" w:lineRule="auto"/>
        <w:ind w:right="182" w:hanging="10"/>
        <w:jc w:val="both"/>
        <w:rPr>
          <w:lang w:val="ro-RO"/>
        </w:rPr>
      </w:pPr>
      <w:r w:rsidRPr="00F612D4">
        <w:rPr>
          <w:b/>
          <w:lang w:val="ro-RO"/>
        </w:rPr>
        <w:t>D-na/Dl. prof.univ.dr</w:t>
      </w:r>
      <w:r w:rsidRPr="00F612D4">
        <w:rPr>
          <w:lang w:val="ro-RO"/>
        </w:rPr>
        <w:t>. ................................................................................, membru al Școlii doctorale .......................................................</w:t>
      </w:r>
      <w:r w:rsidRPr="00F37E59">
        <w:rPr>
          <w:lang w:val="ro-RO"/>
        </w:rPr>
        <w:t xml:space="preserve">, domeniul de doctorat ……………………......................……, în calitate de </w:t>
      </w:r>
      <w:r w:rsidRPr="00F37E59">
        <w:rPr>
          <w:b/>
          <w:lang w:val="ro-RO"/>
        </w:rPr>
        <w:t xml:space="preserve">conducător de doctorat </w:t>
      </w:r>
      <w:r w:rsidR="00063411" w:rsidRPr="00F37E59">
        <w:rPr>
          <w:b/>
          <w:lang w:val="ro-RO"/>
        </w:rPr>
        <w:t>principal</w:t>
      </w:r>
      <w:r w:rsidR="00063411" w:rsidRPr="00F37E59">
        <w:rPr>
          <w:lang w:val="ro-RO"/>
        </w:rPr>
        <w:t xml:space="preserve"> </w:t>
      </w:r>
      <w:r w:rsidRPr="00F37E59">
        <w:rPr>
          <w:lang w:val="ro-RO"/>
        </w:rPr>
        <w:t xml:space="preserve">al studentului – doctorand, </w:t>
      </w:r>
    </w:p>
    <w:p w14:paraId="4AF8C501" w14:textId="77777777" w:rsidR="00063411" w:rsidRDefault="00063411" w:rsidP="00F612D4">
      <w:pPr>
        <w:ind w:right="182"/>
        <w:jc w:val="both"/>
        <w:rPr>
          <w:lang w:val="ro-RO"/>
        </w:rPr>
      </w:pPr>
      <w:r>
        <w:rPr>
          <w:lang w:val="ro-RO"/>
        </w:rPr>
        <w:t>Și</w:t>
      </w:r>
    </w:p>
    <w:p w14:paraId="44AAA3A2" w14:textId="77777777" w:rsidR="00063411" w:rsidRDefault="00063411" w:rsidP="00F37E59">
      <w:pPr>
        <w:pStyle w:val="ListParagraph"/>
        <w:numPr>
          <w:ilvl w:val="0"/>
          <w:numId w:val="6"/>
        </w:numPr>
        <w:spacing w:after="4" w:line="271" w:lineRule="auto"/>
        <w:jc w:val="both"/>
      </w:pPr>
      <w:r w:rsidRPr="00063411">
        <w:rPr>
          <w:b/>
        </w:rPr>
        <w:t>D-</w:t>
      </w:r>
      <w:proofErr w:type="spellStart"/>
      <w:r w:rsidRPr="00063411">
        <w:rPr>
          <w:b/>
        </w:rPr>
        <w:t>na</w:t>
      </w:r>
      <w:proofErr w:type="spellEnd"/>
      <w:r w:rsidRPr="00063411">
        <w:rPr>
          <w:b/>
        </w:rPr>
        <w:t xml:space="preserve">/Dl. </w:t>
      </w:r>
      <w:proofErr w:type="spellStart"/>
      <w:r w:rsidRPr="00063411">
        <w:rPr>
          <w:b/>
        </w:rPr>
        <w:t>prof.univ.dr</w:t>
      </w:r>
      <w:proofErr w:type="spellEnd"/>
      <w:r w:rsidRPr="00063411">
        <w:t>. ......................</w:t>
      </w:r>
      <w:r w:rsidR="00F37E59">
        <w:t>.........……</w:t>
      </w:r>
      <w:r w:rsidRPr="00063411">
        <w:t xml:space="preserve">, </w:t>
      </w:r>
      <w:proofErr w:type="spellStart"/>
      <w:r w:rsidRPr="00063411">
        <w:t>membru</w:t>
      </w:r>
      <w:proofErr w:type="spellEnd"/>
      <w:r w:rsidRPr="00063411">
        <w:t xml:space="preserve"> al </w:t>
      </w:r>
      <w:proofErr w:type="spellStart"/>
      <w:r w:rsidRPr="00063411">
        <w:t>Școlii</w:t>
      </w:r>
      <w:proofErr w:type="spellEnd"/>
      <w:r w:rsidRPr="00063411">
        <w:t xml:space="preserve"> </w:t>
      </w:r>
      <w:proofErr w:type="spellStart"/>
      <w:r w:rsidRPr="00063411">
        <w:t>doctorale</w:t>
      </w:r>
      <w:proofErr w:type="spellEnd"/>
      <w:r w:rsidRPr="00063411">
        <w:t xml:space="preserve"> ........................</w:t>
      </w:r>
      <w:r w:rsidR="00F37E59">
        <w:t>.....................</w:t>
      </w:r>
      <w:r w:rsidRPr="00063411">
        <w:t xml:space="preserve">, </w:t>
      </w:r>
      <w:proofErr w:type="spellStart"/>
      <w:r w:rsidRPr="00063411">
        <w:t>domeniul</w:t>
      </w:r>
      <w:proofErr w:type="spellEnd"/>
      <w:r w:rsidRPr="00063411">
        <w:t xml:space="preserve"> de </w:t>
      </w:r>
      <w:proofErr w:type="spellStart"/>
      <w:r w:rsidRPr="00063411">
        <w:t>doctorat</w:t>
      </w:r>
      <w:proofErr w:type="spellEnd"/>
      <w:r w:rsidRPr="00063411">
        <w:t xml:space="preserve"> …………………………</w:t>
      </w:r>
      <w:proofErr w:type="spellStart"/>
      <w:r w:rsidRPr="00063411">
        <w:t>în</w:t>
      </w:r>
      <w:proofErr w:type="spellEnd"/>
      <w:r w:rsidRPr="00063411">
        <w:t xml:space="preserve"> </w:t>
      </w:r>
      <w:proofErr w:type="spellStart"/>
      <w:r w:rsidRPr="00063411">
        <w:t>calitate</w:t>
      </w:r>
      <w:proofErr w:type="spellEnd"/>
      <w:r w:rsidRPr="00063411">
        <w:t xml:space="preserve"> de </w:t>
      </w:r>
      <w:proofErr w:type="spellStart"/>
      <w:r w:rsidRPr="00F37E59">
        <w:rPr>
          <w:b/>
        </w:rPr>
        <w:t>conducător</w:t>
      </w:r>
      <w:proofErr w:type="spellEnd"/>
      <w:r w:rsidRPr="00F37E59">
        <w:rPr>
          <w:b/>
        </w:rPr>
        <w:t xml:space="preserve"> </w:t>
      </w:r>
      <w:proofErr w:type="spellStart"/>
      <w:r w:rsidRPr="00F37E59">
        <w:rPr>
          <w:b/>
        </w:rPr>
        <w:t>în</w:t>
      </w:r>
      <w:proofErr w:type="spellEnd"/>
      <w:r w:rsidRPr="00F37E59">
        <w:rPr>
          <w:b/>
        </w:rPr>
        <w:t xml:space="preserve"> </w:t>
      </w:r>
      <w:proofErr w:type="spellStart"/>
      <w:r w:rsidRPr="00F37E59">
        <w:rPr>
          <w:b/>
        </w:rPr>
        <w:t>cotutelă</w:t>
      </w:r>
      <w:proofErr w:type="spellEnd"/>
      <w:r w:rsidRPr="00F37E59">
        <w:rPr>
          <w:b/>
        </w:rPr>
        <w:t xml:space="preserve"> de </w:t>
      </w:r>
      <w:proofErr w:type="spellStart"/>
      <w:r w:rsidRPr="00F37E59">
        <w:rPr>
          <w:b/>
        </w:rPr>
        <w:t>doctorat</w:t>
      </w:r>
      <w:proofErr w:type="spellEnd"/>
      <w:r w:rsidRPr="00F37E59">
        <w:rPr>
          <w:b/>
        </w:rPr>
        <w:t xml:space="preserve"> </w:t>
      </w:r>
      <w:r w:rsidRPr="00063411">
        <w:t xml:space="preserve">al </w:t>
      </w:r>
      <w:proofErr w:type="spellStart"/>
      <w:r w:rsidRPr="00063411">
        <w:t>studentului</w:t>
      </w:r>
      <w:proofErr w:type="spellEnd"/>
      <w:r w:rsidRPr="00063411">
        <w:t xml:space="preserve"> – doctorand, </w:t>
      </w:r>
      <w:proofErr w:type="gramStart"/>
      <w:r w:rsidRPr="00063411">
        <w:t>a</w:t>
      </w:r>
      <w:proofErr w:type="gramEnd"/>
      <w:r w:rsidRPr="00063411">
        <w:t xml:space="preserve"> </w:t>
      </w:r>
      <w:proofErr w:type="spellStart"/>
      <w:r w:rsidRPr="00063411">
        <w:t>intervenit</w:t>
      </w:r>
      <w:proofErr w:type="spellEnd"/>
      <w:r w:rsidRPr="00063411">
        <w:t xml:space="preserve"> </w:t>
      </w:r>
      <w:proofErr w:type="spellStart"/>
      <w:r w:rsidRPr="00063411">
        <w:t>prezentul</w:t>
      </w:r>
      <w:proofErr w:type="spellEnd"/>
      <w:r w:rsidRPr="00063411">
        <w:t xml:space="preserve"> contract</w:t>
      </w:r>
      <w:r>
        <w:t xml:space="preserve">:  </w:t>
      </w:r>
    </w:p>
    <w:p w14:paraId="615469BF" w14:textId="77777777" w:rsidR="00063411" w:rsidRDefault="00063411" w:rsidP="00F612D4">
      <w:pPr>
        <w:ind w:right="182"/>
        <w:jc w:val="both"/>
        <w:rPr>
          <w:lang w:val="ro-RO"/>
        </w:rPr>
      </w:pPr>
    </w:p>
    <w:p w14:paraId="7E69B3CD" w14:textId="77777777" w:rsidR="000C4405" w:rsidRPr="00F612D4" w:rsidRDefault="000C4405" w:rsidP="00F612D4">
      <w:pPr>
        <w:pStyle w:val="Heading1"/>
        <w:ind w:left="-5"/>
        <w:jc w:val="both"/>
        <w:rPr>
          <w:sz w:val="24"/>
          <w:szCs w:val="24"/>
          <w:lang w:val="ro-RO"/>
        </w:rPr>
      </w:pPr>
      <w:r w:rsidRPr="00F612D4">
        <w:rPr>
          <w:sz w:val="24"/>
          <w:szCs w:val="24"/>
          <w:lang w:val="ro-RO"/>
        </w:rPr>
        <w:t xml:space="preserve">Art.1. Obiectul contractului  </w:t>
      </w:r>
    </w:p>
    <w:p w14:paraId="3823C37F" w14:textId="7903B922" w:rsidR="000C4405" w:rsidRDefault="000C4405" w:rsidP="00F612D4">
      <w:pPr>
        <w:numPr>
          <w:ilvl w:val="0"/>
          <w:numId w:val="7"/>
        </w:numPr>
        <w:spacing w:after="19" w:line="271" w:lineRule="auto"/>
        <w:ind w:right="91" w:hanging="360"/>
        <w:jc w:val="both"/>
        <w:rPr>
          <w:lang w:val="ro-RO"/>
        </w:rPr>
      </w:pPr>
      <w:r w:rsidRPr="00F612D4">
        <w:rPr>
          <w:lang w:val="ro-RO"/>
        </w:rPr>
        <w:t xml:space="preserve">Prezentul Contrat are ca obiect derularea activităţilor pe parcursul studiilor universitare de doctorat ale studentului - doctorand, reglementând raporturile dintre IOSUD - ASE, studentul-doctorand şi conducătorul de doctorat, cu precizarea drepturilor şi obligaţiilor părţilor semnatare, în concordanţă cu Carta ASE, Regulamentul de organizare şi desfăşurare a studiilor universitare de doctorat al ASE şi cu legislaţia în vigoare.  </w:t>
      </w:r>
    </w:p>
    <w:p w14:paraId="68C9494C" w14:textId="77777777" w:rsidR="00BF792F" w:rsidRPr="00BF792F" w:rsidRDefault="00BF792F" w:rsidP="00BF792F">
      <w:pPr>
        <w:numPr>
          <w:ilvl w:val="0"/>
          <w:numId w:val="7"/>
        </w:numPr>
        <w:tabs>
          <w:tab w:val="left" w:pos="1134"/>
        </w:tabs>
        <w:spacing w:line="276" w:lineRule="auto"/>
        <w:ind w:hanging="360"/>
        <w:jc w:val="both"/>
        <w:rPr>
          <w:rFonts w:ascii="Cambria" w:hAnsi="Cambria"/>
          <w:lang w:val="ro-RO"/>
        </w:rPr>
      </w:pPr>
      <w:r w:rsidRPr="00BF792F">
        <w:rPr>
          <w:rFonts w:ascii="Cambria" w:hAnsi="Cambria"/>
          <w:lang w:val="ro-RO"/>
        </w:rPr>
        <w:lastRenderedPageBreak/>
        <w:t>Doctoratul de tip ştiinţific reprezint</w:t>
      </w:r>
      <w:r w:rsidRPr="00BF792F">
        <w:rPr>
          <w:rFonts w:ascii="Cambria" w:eastAsia="Calibri" w:hAnsi="Cambria"/>
          <w:lang w:val="ro-RO"/>
        </w:rPr>
        <w:t>ă</w:t>
      </w:r>
      <w:r w:rsidRPr="00BF792F">
        <w:rPr>
          <w:rFonts w:ascii="Cambria" w:hAnsi="Cambria"/>
          <w:lang w:val="ro-RO"/>
        </w:rPr>
        <w:t xml:space="preserve"> o form</w:t>
      </w:r>
      <w:r w:rsidRPr="00BF792F">
        <w:rPr>
          <w:rFonts w:ascii="Cambria" w:eastAsia="Calibri" w:hAnsi="Cambria"/>
          <w:lang w:val="ro-RO"/>
        </w:rPr>
        <w:t>ă</w:t>
      </w:r>
      <w:r w:rsidRPr="00BF792F">
        <w:rPr>
          <w:rFonts w:ascii="Cambria" w:hAnsi="Cambria"/>
          <w:lang w:val="ro-RO"/>
        </w:rPr>
        <w:t xml:space="preserve"> avansat</w:t>
      </w:r>
      <w:r w:rsidRPr="00BF792F">
        <w:rPr>
          <w:rFonts w:ascii="Cambria" w:eastAsia="Calibri" w:hAnsi="Cambria"/>
          <w:lang w:val="ro-RO"/>
        </w:rPr>
        <w:t>ă</w:t>
      </w:r>
      <w:r w:rsidRPr="00BF792F">
        <w:rPr>
          <w:rFonts w:ascii="Cambria" w:hAnsi="Cambria"/>
          <w:lang w:val="ro-RO"/>
        </w:rPr>
        <w:t xml:space="preserve"> de înv</w:t>
      </w:r>
      <w:r w:rsidRPr="00BF792F">
        <w:rPr>
          <w:rFonts w:ascii="Cambria" w:eastAsia="Calibri" w:hAnsi="Cambria"/>
          <w:lang w:val="ro-RO"/>
        </w:rPr>
        <w:t>ăţ</w:t>
      </w:r>
      <w:r w:rsidRPr="00BF792F">
        <w:rPr>
          <w:rFonts w:ascii="Cambria" w:hAnsi="Cambria"/>
          <w:lang w:val="ro-RO"/>
        </w:rPr>
        <w:t>are prin cercetare, contribuind la dezvoltarea de competen</w:t>
      </w:r>
      <w:r w:rsidRPr="00BF792F">
        <w:rPr>
          <w:rFonts w:ascii="Cambria" w:eastAsia="Calibri" w:hAnsi="Cambria"/>
          <w:lang w:val="ro-RO"/>
        </w:rPr>
        <w:t>ţ</w:t>
      </w:r>
      <w:r w:rsidRPr="00BF792F">
        <w:rPr>
          <w:rFonts w:ascii="Cambria" w:hAnsi="Cambria"/>
          <w:lang w:val="ro-RO"/>
        </w:rPr>
        <w:t xml:space="preserve">e profesionale în domenii de specialitate, precum </w:t>
      </w:r>
      <w:r w:rsidRPr="00BF792F">
        <w:rPr>
          <w:rFonts w:ascii="Cambria" w:eastAsia="Calibri" w:hAnsi="Cambria"/>
          <w:lang w:val="ro-RO"/>
        </w:rPr>
        <w:t>ş</w:t>
      </w:r>
      <w:r w:rsidRPr="00BF792F">
        <w:rPr>
          <w:rFonts w:ascii="Cambria" w:hAnsi="Cambria"/>
          <w:lang w:val="ro-RO"/>
        </w:rPr>
        <w:t>i a unor competen</w:t>
      </w:r>
      <w:r w:rsidRPr="00BF792F">
        <w:rPr>
          <w:rFonts w:ascii="Cambria" w:eastAsia="Calibri" w:hAnsi="Cambria"/>
          <w:lang w:val="ro-RO"/>
        </w:rPr>
        <w:t>ţ</w:t>
      </w:r>
      <w:r w:rsidRPr="00BF792F">
        <w:rPr>
          <w:rFonts w:ascii="Cambria" w:hAnsi="Cambria"/>
          <w:lang w:val="ro-RO"/>
        </w:rPr>
        <w:t xml:space="preserve">e transversale. </w:t>
      </w:r>
    </w:p>
    <w:p w14:paraId="0D0DD077" w14:textId="77777777" w:rsidR="00BF792F" w:rsidRPr="00BF792F" w:rsidRDefault="00BF792F" w:rsidP="00BF792F">
      <w:pPr>
        <w:numPr>
          <w:ilvl w:val="0"/>
          <w:numId w:val="7"/>
        </w:numPr>
        <w:tabs>
          <w:tab w:val="left" w:pos="1134"/>
        </w:tabs>
        <w:spacing w:line="276" w:lineRule="auto"/>
        <w:ind w:hanging="360"/>
        <w:jc w:val="both"/>
        <w:rPr>
          <w:rFonts w:ascii="Cambria" w:hAnsi="Cambria"/>
          <w:lang w:val="ro-RO"/>
        </w:rPr>
      </w:pPr>
      <w:r w:rsidRPr="00BF792F">
        <w:rPr>
          <w:rFonts w:ascii="Cambria" w:hAnsi="Cambria"/>
          <w:lang w:val="ro-RO"/>
        </w:rPr>
        <w:t xml:space="preserve"> Doctoratul profesional se organizează în toate domeniile, care are ca finalitate producerea de cunoaștere originală pe baza aplicării metodei științifice, a reflecției sistematice sau a cercetării aplicative asupra unor creații artistice, asupra unor performanțe sportive de înalt nivel național și internațional sau asupra unor teme de importanță practică și care constituie o bază pentru cariera profesională în învățământul superior și în cercetare, în domeniile vizate.</w:t>
      </w:r>
    </w:p>
    <w:p w14:paraId="66030F43" w14:textId="77777777" w:rsidR="00BF792F" w:rsidRPr="00BF792F" w:rsidRDefault="00BF792F" w:rsidP="00BF792F">
      <w:pPr>
        <w:numPr>
          <w:ilvl w:val="0"/>
          <w:numId w:val="7"/>
        </w:numPr>
        <w:tabs>
          <w:tab w:val="left" w:pos="1134"/>
        </w:tabs>
        <w:spacing w:line="276" w:lineRule="auto"/>
        <w:ind w:hanging="360"/>
        <w:jc w:val="both"/>
        <w:rPr>
          <w:rFonts w:ascii="Cambria" w:hAnsi="Cambria"/>
          <w:lang w:val="ro-RO"/>
        </w:rPr>
      </w:pPr>
      <w:r w:rsidRPr="00BF792F">
        <w:rPr>
          <w:rFonts w:ascii="Cambria" w:hAnsi="Cambria"/>
          <w:lang w:val="ro-RO"/>
        </w:rPr>
        <w:t>Planurile de învățământ, criteriile de evaluare și de finalizare a tezei de doctorat sunt aceleași pentru doctoratul științific  și pentru doctoratul profesional.</w:t>
      </w:r>
    </w:p>
    <w:p w14:paraId="1EE2404B" w14:textId="77777777" w:rsidR="00BF792F" w:rsidRPr="00F612D4" w:rsidRDefault="00BF792F" w:rsidP="00BF792F">
      <w:pPr>
        <w:spacing w:after="19" w:line="271" w:lineRule="auto"/>
        <w:ind w:left="720" w:right="91"/>
        <w:jc w:val="both"/>
        <w:rPr>
          <w:lang w:val="ro-RO"/>
        </w:rPr>
      </w:pPr>
    </w:p>
    <w:p w14:paraId="4F0FBB13" w14:textId="77777777" w:rsidR="00C81AA8" w:rsidRDefault="000C4405" w:rsidP="00137098">
      <w:pPr>
        <w:numPr>
          <w:ilvl w:val="0"/>
          <w:numId w:val="7"/>
        </w:numPr>
        <w:spacing w:after="3" w:line="259" w:lineRule="auto"/>
        <w:ind w:right="91" w:hanging="360"/>
        <w:jc w:val="both"/>
        <w:rPr>
          <w:lang w:val="ro-RO"/>
        </w:rPr>
      </w:pPr>
      <w:r w:rsidRPr="00850383">
        <w:rPr>
          <w:b/>
          <w:lang w:val="ro-RO"/>
        </w:rPr>
        <w:t>Titlul temei de cercetare</w:t>
      </w:r>
      <w:r w:rsidRPr="00850383">
        <w:rPr>
          <w:lang w:val="ro-RO"/>
        </w:rPr>
        <w:t xml:space="preserve"> aleasă este:  </w:t>
      </w:r>
    </w:p>
    <w:p w14:paraId="29889CDF" w14:textId="77777777" w:rsidR="000C4405" w:rsidRPr="00850383" w:rsidRDefault="000C4405" w:rsidP="00C81AA8">
      <w:pPr>
        <w:spacing w:after="3" w:line="259" w:lineRule="auto"/>
        <w:ind w:right="91" w:firstLine="360"/>
        <w:jc w:val="both"/>
        <w:rPr>
          <w:lang w:val="ro-RO"/>
        </w:rPr>
      </w:pPr>
      <w:r w:rsidRPr="00850383">
        <w:rPr>
          <w:lang w:val="ro-RO"/>
        </w:rPr>
        <w:t xml:space="preserve">  .......................................................................................................................................................................................................  </w:t>
      </w:r>
    </w:p>
    <w:p w14:paraId="78F6F019" w14:textId="77777777" w:rsidR="000C4405" w:rsidRPr="00F612D4" w:rsidRDefault="000C4405" w:rsidP="00F612D4">
      <w:pPr>
        <w:spacing w:line="259" w:lineRule="auto"/>
        <w:jc w:val="both"/>
        <w:rPr>
          <w:lang w:val="ro-RO"/>
        </w:rPr>
      </w:pPr>
      <w:r w:rsidRPr="00F612D4">
        <w:rPr>
          <w:lang w:val="ro-RO"/>
        </w:rPr>
        <w:t xml:space="preserve">  </w:t>
      </w:r>
    </w:p>
    <w:p w14:paraId="3465EE29" w14:textId="77777777" w:rsidR="000C4405" w:rsidRPr="00F612D4" w:rsidRDefault="000C4405" w:rsidP="00F612D4">
      <w:pPr>
        <w:pStyle w:val="Heading1"/>
        <w:ind w:left="-5"/>
        <w:jc w:val="both"/>
        <w:rPr>
          <w:sz w:val="24"/>
          <w:szCs w:val="24"/>
          <w:lang w:val="ro-RO"/>
        </w:rPr>
      </w:pPr>
      <w:r w:rsidRPr="00F612D4">
        <w:rPr>
          <w:sz w:val="24"/>
          <w:szCs w:val="24"/>
          <w:lang w:val="ro-RO"/>
        </w:rPr>
        <w:t xml:space="preserve">Art.2. Durata contractului  </w:t>
      </w:r>
    </w:p>
    <w:p w14:paraId="456E7722" w14:textId="77777777" w:rsidR="000C4405" w:rsidRPr="00F612D4" w:rsidRDefault="000C4405" w:rsidP="00F612D4">
      <w:pPr>
        <w:numPr>
          <w:ilvl w:val="0"/>
          <w:numId w:val="8"/>
        </w:numPr>
        <w:spacing w:after="26" w:line="267" w:lineRule="auto"/>
        <w:ind w:left="296" w:right="117" w:hanging="286"/>
        <w:jc w:val="both"/>
        <w:rPr>
          <w:lang w:val="ro-RO"/>
        </w:rPr>
      </w:pPr>
      <w:r w:rsidRPr="00F612D4">
        <w:rPr>
          <w:lang w:val="ro-RO"/>
        </w:rPr>
        <w:t xml:space="preserve">Prezentul </w:t>
      </w:r>
      <w:r w:rsidRPr="007A3C86">
        <w:rPr>
          <w:lang w:val="ro-RO"/>
        </w:rPr>
        <w:t>contract se încheie pentru un ciclu academic corespunzător studiilor universitare de doctorat de patru ani.</w:t>
      </w:r>
    </w:p>
    <w:p w14:paraId="39DD1DD5" w14:textId="77777777" w:rsidR="007A3C86" w:rsidRPr="007A3C86" w:rsidRDefault="000C4405" w:rsidP="00EA69B1">
      <w:pPr>
        <w:numPr>
          <w:ilvl w:val="0"/>
          <w:numId w:val="8"/>
        </w:numPr>
        <w:spacing w:after="19" w:line="271" w:lineRule="auto"/>
        <w:ind w:right="117" w:hanging="286"/>
        <w:jc w:val="both"/>
        <w:rPr>
          <w:lang w:val="ro-RO"/>
        </w:rPr>
      </w:pPr>
      <w:r w:rsidRPr="007A3C86">
        <w:rPr>
          <w:lang w:val="ro-RO"/>
        </w:rPr>
        <w:t xml:space="preserve">În situaţii speciale, durata programului de studii universitare de doctorat poate fi prelungită cu 1-2 ani, cu aprobarea Senatului ASE - IOSUD, la propunerea conducătorului de doctorat şi în limita fondurilor disponibile, sau redusă cu 1 an, la solicitarea doctorandului, cu avizul conducătorului de doctorat și cu aprobarea Senatului ASE. Prelungirea programului de studii universitare de doctorat se stabileşte prin act adiţional la prezentul contract. </w:t>
      </w:r>
    </w:p>
    <w:p w14:paraId="72CE3CFB" w14:textId="77777777" w:rsidR="000C4405" w:rsidRPr="007A3C86" w:rsidRDefault="000C4405" w:rsidP="00EA69B1">
      <w:pPr>
        <w:numPr>
          <w:ilvl w:val="0"/>
          <w:numId w:val="8"/>
        </w:numPr>
        <w:spacing w:after="19" w:line="271" w:lineRule="auto"/>
        <w:ind w:right="117" w:hanging="286"/>
        <w:jc w:val="both"/>
        <w:rPr>
          <w:lang w:val="ro-RO"/>
        </w:rPr>
      </w:pPr>
      <w:r w:rsidRPr="007A3C86">
        <w:rPr>
          <w:lang w:val="ro-RO"/>
        </w:rPr>
        <w:t xml:space="preserve">Programul de studii universitare de doctorat se poate întrerupe, la cererea studentului-doctorand, din motive temeinice (gravididate, sănătate, profesionale, de studii), în condiţiile stabilite prin Regulamentul de organizare şi desfăşurare a studiilor universitare de doctorat al ASE </w:t>
      </w:r>
      <w:r w:rsidR="007A3C86">
        <w:rPr>
          <w:lang w:val="ro-RO"/>
        </w:rPr>
        <w:t>–</w:t>
      </w:r>
      <w:r w:rsidRPr="007A3C86">
        <w:rPr>
          <w:lang w:val="ro-RO"/>
        </w:rPr>
        <w:t xml:space="preserve"> IOSUD</w:t>
      </w:r>
      <w:r w:rsidR="007A3C86">
        <w:rPr>
          <w:lang w:val="ro-RO"/>
        </w:rPr>
        <w:t xml:space="preserve">. </w:t>
      </w:r>
      <w:r w:rsidRPr="007A3C86">
        <w:rPr>
          <w:lang w:val="ro-RO"/>
        </w:rPr>
        <w:t>Întreruperea este aprobată de către Consiliul pentru Studii Universitare de Doctorat (CSUD) al ASE -IOSUD, în baza avizului conducătorului de doctorat şi cu acordul Consiliului şcolii doctorale. Perioadele de întrerupere cumulate, nu pot depăşi doi ani</w:t>
      </w:r>
      <w:r w:rsidR="007A3C86" w:rsidRPr="007A3C86">
        <w:rPr>
          <w:lang w:val="ro-RO"/>
        </w:rPr>
        <w:t xml:space="preserve">. </w:t>
      </w:r>
      <w:r w:rsidRPr="007A3C86">
        <w:rPr>
          <w:lang w:val="ro-RO"/>
        </w:rPr>
        <w:t>Durata studiilor universitare de doctorat se prelungeşte cu perioadele cumulate ale întreruperilor aprobate</w:t>
      </w:r>
      <w:r w:rsidR="007A3C86" w:rsidRPr="007A3C86">
        <w:rPr>
          <w:lang w:val="ro-RO"/>
        </w:rPr>
        <w:t>.</w:t>
      </w:r>
      <w:r w:rsidRPr="007A3C86">
        <w:rPr>
          <w:lang w:val="ro-RO"/>
        </w:rPr>
        <w:t xml:space="preserve"> Pentru fiecare perioadă de întrerupere a studiilor universitare de doctorat ale studentului-doctorand se încheie câte un act adiţional la prezentul Contract, ce va fi semnat de părţi.  </w:t>
      </w:r>
    </w:p>
    <w:p w14:paraId="6D0669C2" w14:textId="77777777" w:rsidR="00870568" w:rsidRDefault="00870568" w:rsidP="009D52A9">
      <w:pPr>
        <w:spacing w:before="26"/>
        <w:ind w:left="284" w:hanging="284"/>
        <w:jc w:val="both"/>
        <w:rPr>
          <w:b/>
          <w:lang w:val="ro-RO"/>
        </w:rPr>
      </w:pPr>
    </w:p>
    <w:p w14:paraId="62E87421" w14:textId="10BD8C7C" w:rsidR="000C4405" w:rsidRPr="009D52A9" w:rsidRDefault="000C4405" w:rsidP="00FB7AA3">
      <w:pPr>
        <w:spacing w:before="26"/>
        <w:ind w:left="284" w:hanging="284"/>
        <w:jc w:val="both"/>
        <w:rPr>
          <w:lang w:val="ro-RO"/>
        </w:rPr>
      </w:pPr>
      <w:r w:rsidRPr="00F612D4">
        <w:rPr>
          <w:b/>
          <w:lang w:val="ro-RO"/>
        </w:rPr>
        <w:t>Art. 3</w:t>
      </w:r>
    </w:p>
    <w:p w14:paraId="7444ECB5" w14:textId="77777777" w:rsidR="00B95851" w:rsidRPr="007446BE" w:rsidRDefault="00B95851" w:rsidP="00B95851">
      <w:pPr>
        <w:spacing w:before="26"/>
        <w:ind w:left="284" w:hanging="284"/>
        <w:jc w:val="both"/>
        <w:rPr>
          <w:strike/>
          <w:lang w:val="ro-RO"/>
        </w:rPr>
      </w:pPr>
      <w:r w:rsidRPr="007446BE">
        <w:rPr>
          <w:lang w:val="ro-RO"/>
        </w:rPr>
        <w:t>(1) Pe parcursul desfășurării studiilor universitare de doctorat, respectiv pe durata cuprinsă între înmatriculare și până la finalizarea programului de studii universitare de doctorat, persoana înscrisă în programul de studii are calitatea de student-doctorand. Studenții doctoranzi pot fi încadrați de către ASE ca asistenți de cercetare sau asistenți universitari, pe perioadă determinată,</w:t>
      </w:r>
      <w:r w:rsidRPr="007446BE">
        <w:t xml:space="preserve"> </w:t>
      </w:r>
      <w:r w:rsidRPr="007446BE">
        <w:rPr>
          <w:lang w:val="ro-RO"/>
        </w:rPr>
        <w:t>în urma unui concurs.</w:t>
      </w:r>
    </w:p>
    <w:p w14:paraId="1339C3FB" w14:textId="77777777" w:rsidR="00B95851" w:rsidRPr="007446BE" w:rsidRDefault="00B95851" w:rsidP="00B95851">
      <w:pPr>
        <w:ind w:left="284"/>
        <w:jc w:val="both"/>
        <w:rPr>
          <w:lang w:val="ro-RO"/>
        </w:rPr>
      </w:pPr>
      <w:r w:rsidRPr="007446BE">
        <w:rPr>
          <w:lang w:val="ro-RO"/>
        </w:rPr>
        <w:lastRenderedPageBreak/>
        <w:t>(2)</w:t>
      </w:r>
      <w:r w:rsidRPr="007446BE">
        <w:rPr>
          <w:lang w:val="ro-RO"/>
        </w:rPr>
        <w:tab/>
        <w:t>Studentul-doctorand încadrat ca asistent de cercetare poate desfăşura activităţi didactice remunerate în regim de plata cu ora, în conformitate cu legislaţia în vigoare.</w:t>
      </w:r>
    </w:p>
    <w:p w14:paraId="2A204123" w14:textId="77777777" w:rsidR="00B95851" w:rsidRPr="00F612D4" w:rsidRDefault="00B95851" w:rsidP="00B95851">
      <w:pPr>
        <w:spacing w:before="26"/>
        <w:ind w:left="284"/>
        <w:jc w:val="both"/>
      </w:pPr>
      <w:r w:rsidRPr="007446BE">
        <w:rPr>
          <w:lang w:val="ro-RO"/>
        </w:rPr>
        <w:t>(3</w:t>
      </w:r>
      <w:r w:rsidRPr="007446BE">
        <w:t>)</w:t>
      </w:r>
      <w:proofErr w:type="spellStart"/>
      <w:r w:rsidRPr="007446BE">
        <w:t>Studentul</w:t>
      </w:r>
      <w:proofErr w:type="spellEnd"/>
      <w:r w:rsidRPr="007446BE">
        <w:t xml:space="preserve">-doctorand </w:t>
      </w:r>
      <w:proofErr w:type="spellStart"/>
      <w:r w:rsidRPr="007446BE">
        <w:t>poate</w:t>
      </w:r>
      <w:proofErr w:type="spellEnd"/>
      <w:r w:rsidRPr="007446BE">
        <w:t xml:space="preserve"> </w:t>
      </w:r>
      <w:proofErr w:type="spellStart"/>
      <w:r w:rsidRPr="007446BE">
        <w:t>desfăşura</w:t>
      </w:r>
      <w:proofErr w:type="spellEnd"/>
      <w:r w:rsidRPr="007446BE">
        <w:t xml:space="preserve"> </w:t>
      </w:r>
      <w:proofErr w:type="spellStart"/>
      <w:r w:rsidRPr="007446BE">
        <w:t>activităţi</w:t>
      </w:r>
      <w:proofErr w:type="spellEnd"/>
      <w:r w:rsidRPr="007446BE">
        <w:t xml:space="preserve"> </w:t>
      </w:r>
      <w:proofErr w:type="spellStart"/>
      <w:r w:rsidRPr="007446BE">
        <w:t>didactice</w:t>
      </w:r>
      <w:proofErr w:type="spellEnd"/>
      <w:r w:rsidRPr="007446BE">
        <w:t xml:space="preserve"> remunerate</w:t>
      </w:r>
      <w:r w:rsidRPr="00027B3E">
        <w:t xml:space="preserve">, </w:t>
      </w:r>
      <w:proofErr w:type="spellStart"/>
      <w:r w:rsidRPr="00027B3E">
        <w:t>în</w:t>
      </w:r>
      <w:proofErr w:type="spellEnd"/>
      <w:r w:rsidRPr="00027B3E">
        <w:t xml:space="preserve"> </w:t>
      </w:r>
      <w:proofErr w:type="spellStart"/>
      <w:r w:rsidRPr="00027B3E">
        <w:t>limita</w:t>
      </w:r>
      <w:proofErr w:type="spellEnd"/>
      <w:r w:rsidRPr="00027B3E">
        <w:t xml:space="preserve"> </w:t>
      </w:r>
      <w:proofErr w:type="spellStart"/>
      <w:r w:rsidRPr="00027B3E">
        <w:t>normei</w:t>
      </w:r>
      <w:proofErr w:type="spellEnd"/>
      <w:r w:rsidRPr="00027B3E">
        <w:t xml:space="preserve"> de </w:t>
      </w:r>
      <w:proofErr w:type="spellStart"/>
      <w:r w:rsidRPr="00027B3E">
        <w:t>asistent</w:t>
      </w:r>
      <w:proofErr w:type="spellEnd"/>
      <w:r w:rsidRPr="00027B3E">
        <w:t xml:space="preserve"> </w:t>
      </w:r>
      <w:proofErr w:type="spellStart"/>
      <w:r w:rsidRPr="00027B3E">
        <w:t>universitar</w:t>
      </w:r>
      <w:proofErr w:type="spellEnd"/>
      <w:r w:rsidRPr="00027B3E">
        <w:t xml:space="preserve">, </w:t>
      </w:r>
      <w:proofErr w:type="spellStart"/>
      <w:r w:rsidRPr="00027B3E">
        <w:t>în</w:t>
      </w:r>
      <w:proofErr w:type="spellEnd"/>
      <w:r w:rsidRPr="00027B3E">
        <w:t xml:space="preserve"> </w:t>
      </w:r>
      <w:proofErr w:type="spellStart"/>
      <w:r w:rsidRPr="00027B3E">
        <w:t>conformitate</w:t>
      </w:r>
      <w:proofErr w:type="spellEnd"/>
      <w:r w:rsidRPr="00027B3E">
        <w:t xml:space="preserve"> cu </w:t>
      </w:r>
      <w:proofErr w:type="spellStart"/>
      <w:r w:rsidRPr="00027B3E">
        <w:t>legislaţia</w:t>
      </w:r>
      <w:proofErr w:type="spellEnd"/>
      <w:r w:rsidRPr="00027B3E">
        <w:t xml:space="preserve"> </w:t>
      </w:r>
      <w:proofErr w:type="spellStart"/>
      <w:r w:rsidRPr="00027B3E">
        <w:t>în</w:t>
      </w:r>
      <w:proofErr w:type="spellEnd"/>
      <w:r w:rsidRPr="00027B3E">
        <w:t xml:space="preserve"> </w:t>
      </w:r>
      <w:proofErr w:type="spellStart"/>
      <w:r w:rsidRPr="00027B3E">
        <w:t>vigoare</w:t>
      </w:r>
      <w:proofErr w:type="spellEnd"/>
      <w:r w:rsidRPr="00027B3E">
        <w:t>.</w:t>
      </w:r>
    </w:p>
    <w:p w14:paraId="3345D865" w14:textId="77777777" w:rsidR="000C4405" w:rsidRPr="00F612D4" w:rsidRDefault="000C4405" w:rsidP="00F612D4">
      <w:pPr>
        <w:spacing w:after="32" w:line="259" w:lineRule="auto"/>
        <w:jc w:val="both"/>
        <w:rPr>
          <w:lang w:val="ro-RO"/>
        </w:rPr>
      </w:pPr>
    </w:p>
    <w:p w14:paraId="198B5B0F" w14:textId="77777777" w:rsidR="000C4405" w:rsidRPr="00F612D4" w:rsidRDefault="000C4405" w:rsidP="00F612D4">
      <w:pPr>
        <w:pStyle w:val="Heading1"/>
        <w:ind w:left="-5"/>
        <w:jc w:val="both"/>
        <w:rPr>
          <w:sz w:val="24"/>
          <w:szCs w:val="24"/>
          <w:lang w:val="ro-RO"/>
        </w:rPr>
      </w:pPr>
      <w:r w:rsidRPr="00F612D4">
        <w:rPr>
          <w:sz w:val="24"/>
          <w:szCs w:val="24"/>
          <w:lang w:val="ro-RO"/>
        </w:rPr>
        <w:t xml:space="preserve">Art. 4 Drepturile şi obligaţiile studentului – doctorand  </w:t>
      </w:r>
    </w:p>
    <w:p w14:paraId="1231030D" w14:textId="77777777" w:rsidR="000C4405" w:rsidRPr="00F612D4" w:rsidRDefault="000C4405" w:rsidP="00914EB6">
      <w:pPr>
        <w:spacing w:after="30" w:line="259" w:lineRule="auto"/>
        <w:jc w:val="both"/>
        <w:rPr>
          <w:lang w:val="ro-RO"/>
        </w:rPr>
      </w:pPr>
      <w:r w:rsidRPr="00F612D4">
        <w:rPr>
          <w:lang w:val="ro-RO"/>
        </w:rPr>
        <w:t xml:space="preserve">  (1) Pe parcursul desfăşurării programului de studii universitare de doctorat, studentul-doctorand are următoarele </w:t>
      </w:r>
      <w:r w:rsidRPr="00DD4725">
        <w:rPr>
          <w:b/>
          <w:lang w:val="ro-RO"/>
        </w:rPr>
        <w:t>drepturi:</w:t>
      </w:r>
      <w:r w:rsidRPr="00F612D4">
        <w:rPr>
          <w:lang w:val="ro-RO"/>
        </w:rPr>
        <w:t xml:space="preserve">  </w:t>
      </w:r>
    </w:p>
    <w:p w14:paraId="7D4ED0D4" w14:textId="74C72388" w:rsidR="000C4405" w:rsidRPr="00F612D4" w:rsidRDefault="000C4405" w:rsidP="00F612D4">
      <w:pPr>
        <w:numPr>
          <w:ilvl w:val="0"/>
          <w:numId w:val="9"/>
        </w:numPr>
        <w:spacing w:after="19" w:line="271" w:lineRule="auto"/>
        <w:ind w:right="182" w:hanging="204"/>
        <w:jc w:val="both"/>
        <w:rPr>
          <w:lang w:val="ro-RO"/>
        </w:rPr>
      </w:pPr>
      <w:r w:rsidRPr="00F612D4">
        <w:rPr>
          <w:lang w:val="ro-RO"/>
        </w:rPr>
        <w:t>să beneficieze de sprijinul, îndrumarea şi coordonarea conducătorului de doctorat şi ale comisiei de îndrumare</w:t>
      </w:r>
      <w:r w:rsidR="001B0D7C">
        <w:rPr>
          <w:lang w:val="ro-RO"/>
        </w:rPr>
        <w:t xml:space="preserve"> și integritate academică</w:t>
      </w:r>
      <w:r w:rsidRPr="00F612D4">
        <w:rPr>
          <w:lang w:val="ro-RO"/>
        </w:rPr>
        <w:t xml:space="preserve">;  </w:t>
      </w:r>
    </w:p>
    <w:p w14:paraId="53AE3D51" w14:textId="77777777" w:rsidR="000C4405" w:rsidRPr="00F612D4" w:rsidRDefault="000C4405" w:rsidP="00F612D4">
      <w:pPr>
        <w:numPr>
          <w:ilvl w:val="0"/>
          <w:numId w:val="9"/>
        </w:numPr>
        <w:spacing w:after="19" w:line="271" w:lineRule="auto"/>
        <w:ind w:right="182" w:hanging="204"/>
        <w:jc w:val="both"/>
        <w:rPr>
          <w:lang w:val="ro-RO"/>
        </w:rPr>
      </w:pPr>
      <w:r w:rsidRPr="00F612D4">
        <w:rPr>
          <w:lang w:val="ro-RO"/>
        </w:rPr>
        <w:t xml:space="preserve">să participe la seminariile sau reuniunile de lucru ale personalului de cercetare-dezvoltare, respectiv ale centrelor de cercetare din cadrul ASE-IOSUD, atunci când sunt în discuţie teme relevante pentru studiile universitare de doctorat;  </w:t>
      </w:r>
    </w:p>
    <w:p w14:paraId="5E732045" w14:textId="77777777" w:rsidR="000C4405" w:rsidRPr="00F612D4" w:rsidRDefault="000C4405" w:rsidP="00F612D4">
      <w:pPr>
        <w:numPr>
          <w:ilvl w:val="0"/>
          <w:numId w:val="9"/>
        </w:numPr>
        <w:spacing w:after="19" w:line="271" w:lineRule="auto"/>
        <w:ind w:right="182" w:hanging="204"/>
        <w:jc w:val="both"/>
        <w:rPr>
          <w:lang w:val="ro-RO"/>
        </w:rPr>
      </w:pPr>
      <w:r w:rsidRPr="00F612D4">
        <w:rPr>
          <w:lang w:val="ro-RO"/>
        </w:rPr>
        <w:t xml:space="preserve">să fie reprezentat în forurile decizionale ale şcolii doctorale, potrivit prevederilor prezentului regulament;  </w:t>
      </w:r>
    </w:p>
    <w:p w14:paraId="01A9DABA" w14:textId="77777777" w:rsidR="000C4405" w:rsidRPr="00F612D4" w:rsidRDefault="000C4405" w:rsidP="00F612D4">
      <w:pPr>
        <w:numPr>
          <w:ilvl w:val="0"/>
          <w:numId w:val="9"/>
        </w:numPr>
        <w:spacing w:after="19" w:line="271" w:lineRule="auto"/>
        <w:ind w:right="182" w:hanging="204"/>
        <w:jc w:val="both"/>
        <w:rPr>
          <w:lang w:val="ro-RO"/>
        </w:rPr>
      </w:pPr>
      <w:r w:rsidRPr="00F612D4">
        <w:rPr>
          <w:lang w:val="ro-RO"/>
        </w:rPr>
        <w:t xml:space="preserve">să aibă acces la centrele de documentare, bibliotecile şi echipamentele şcolii doctorale şi ale ASE-IOSUD pentru elaborarea rapoartelor de cercetare şi a tezei de doctorat;  </w:t>
      </w:r>
    </w:p>
    <w:p w14:paraId="6C38B502" w14:textId="77777777" w:rsidR="000C4405" w:rsidRPr="00F612D4" w:rsidRDefault="000C4405" w:rsidP="00F612D4">
      <w:pPr>
        <w:numPr>
          <w:ilvl w:val="0"/>
          <w:numId w:val="9"/>
        </w:numPr>
        <w:spacing w:after="19" w:line="271" w:lineRule="auto"/>
        <w:ind w:right="182" w:hanging="204"/>
        <w:jc w:val="both"/>
        <w:rPr>
          <w:lang w:val="ro-RO"/>
        </w:rPr>
      </w:pPr>
      <w:r w:rsidRPr="00F612D4">
        <w:rPr>
          <w:lang w:val="ro-RO"/>
        </w:rPr>
        <w:t xml:space="preserve">să participe la cursurile şi seminariile organizate de propria şcoală doctorală şi/sau de alte şcoli doctorale; </w:t>
      </w:r>
    </w:p>
    <w:p w14:paraId="56850AB5" w14:textId="77777777" w:rsidR="000C4405" w:rsidRPr="00F612D4" w:rsidRDefault="000C4405" w:rsidP="00F612D4">
      <w:pPr>
        <w:numPr>
          <w:ilvl w:val="0"/>
          <w:numId w:val="9"/>
        </w:numPr>
        <w:spacing w:after="19" w:line="271" w:lineRule="auto"/>
        <w:ind w:right="182" w:hanging="204"/>
        <w:jc w:val="both"/>
        <w:rPr>
          <w:lang w:val="ro-RO"/>
        </w:rPr>
      </w:pPr>
      <w:r w:rsidRPr="00F612D4">
        <w:rPr>
          <w:lang w:val="ro-RO"/>
        </w:rPr>
        <w:t xml:space="preserve">să lucreze împreună cu echipe de cercetători din cadrul ASE-IOSUD sau din cadrul unor unităţi de cercetare-dezvoltare care au încheiat acorduri sau parteneriate instituţionale cu ASE-IOSUD; </w:t>
      </w:r>
    </w:p>
    <w:p w14:paraId="48F8A63C" w14:textId="77777777" w:rsidR="000C4405" w:rsidRPr="00F612D4" w:rsidRDefault="000C4405" w:rsidP="00F612D4">
      <w:pPr>
        <w:numPr>
          <w:ilvl w:val="0"/>
          <w:numId w:val="9"/>
        </w:numPr>
        <w:spacing w:after="19" w:line="271" w:lineRule="auto"/>
        <w:ind w:right="182" w:hanging="204"/>
        <w:jc w:val="both"/>
        <w:rPr>
          <w:lang w:val="ro-RO"/>
        </w:rPr>
      </w:pPr>
      <w:r w:rsidRPr="00F612D4">
        <w:rPr>
          <w:lang w:val="ro-RO"/>
        </w:rPr>
        <w:t xml:space="preserve">să beneficieze de mobilităţi naţionale sau internaţionale, în limita fondurilor disponibile;  </w:t>
      </w:r>
    </w:p>
    <w:p w14:paraId="060E1588" w14:textId="77777777" w:rsidR="000C4405" w:rsidRPr="00F612D4" w:rsidRDefault="000C4405" w:rsidP="00F612D4">
      <w:pPr>
        <w:numPr>
          <w:ilvl w:val="0"/>
          <w:numId w:val="9"/>
        </w:numPr>
        <w:spacing w:after="19" w:line="271" w:lineRule="auto"/>
        <w:ind w:right="182" w:hanging="204"/>
        <w:jc w:val="both"/>
        <w:rPr>
          <w:lang w:val="ro-RO"/>
        </w:rPr>
      </w:pPr>
      <w:r w:rsidRPr="00F612D4">
        <w:rPr>
          <w:lang w:val="ro-RO"/>
        </w:rPr>
        <w:t xml:space="preserve">să beneficieze de sprijin financiar din partea ASE-IOSUD pentru participarea la conferinţe interne şi internaţionale şi pentru publicarea de articole, în limita fondurilor disponibile. Studenţii - doctoranzi vor beneficia de sprijin financiar doar pentru articolele şi participările la conferinţe care constituie obligativitate contractuală.  </w:t>
      </w:r>
    </w:p>
    <w:p w14:paraId="655CABB1" w14:textId="1D3BD024" w:rsidR="000C4405" w:rsidRDefault="000C4405" w:rsidP="00F612D4">
      <w:pPr>
        <w:numPr>
          <w:ilvl w:val="0"/>
          <w:numId w:val="9"/>
        </w:numPr>
        <w:spacing w:after="19" w:line="271" w:lineRule="auto"/>
        <w:ind w:right="182" w:hanging="204"/>
        <w:jc w:val="both"/>
        <w:rPr>
          <w:lang w:val="ro-RO"/>
        </w:rPr>
      </w:pPr>
      <w:r w:rsidRPr="00F612D4">
        <w:rPr>
          <w:lang w:val="ro-RO"/>
        </w:rPr>
        <w:t xml:space="preserve">să participe la sesiunile de comunicări ştiinţifice organizate de şcoala doctorală sau/şi de ASE-IOSUD;  </w:t>
      </w:r>
    </w:p>
    <w:p w14:paraId="1AACC81A" w14:textId="5529C24A" w:rsidR="001B0D7C" w:rsidRPr="001B0D7C" w:rsidRDefault="001B0D7C" w:rsidP="001B0D7C">
      <w:pPr>
        <w:numPr>
          <w:ilvl w:val="0"/>
          <w:numId w:val="9"/>
        </w:numPr>
        <w:spacing w:after="19" w:line="271" w:lineRule="auto"/>
        <w:ind w:right="182" w:hanging="204"/>
        <w:jc w:val="both"/>
        <w:rPr>
          <w:lang w:val="ro-RO"/>
        </w:rPr>
      </w:pPr>
      <w:r w:rsidRPr="007446BE">
        <w:rPr>
          <w:rFonts w:ascii="Cambria" w:hAnsi="Cambria"/>
          <w:lang w:val="ro-RO"/>
        </w:rPr>
        <w:t>să aibă acces la platforma Blended Learning@ASE (online.ase.ro);</w:t>
      </w:r>
    </w:p>
    <w:p w14:paraId="2F33825D" w14:textId="51223F33" w:rsidR="000C4405" w:rsidRDefault="000C4405" w:rsidP="00F612D4">
      <w:pPr>
        <w:numPr>
          <w:ilvl w:val="0"/>
          <w:numId w:val="9"/>
        </w:numPr>
        <w:spacing w:after="19" w:line="271" w:lineRule="auto"/>
        <w:ind w:right="182" w:hanging="204"/>
        <w:jc w:val="both"/>
        <w:rPr>
          <w:lang w:val="ro-RO"/>
        </w:rPr>
      </w:pPr>
      <w:r w:rsidRPr="00F612D4">
        <w:rPr>
          <w:lang w:val="ro-RO"/>
        </w:rPr>
        <w:t xml:space="preserve">să fie informat cu privire la curriculumul studiilor universitare de doctorat din cadrul şcolii doctorale; </w:t>
      </w:r>
    </w:p>
    <w:p w14:paraId="59D9D2D0" w14:textId="77777777" w:rsidR="00B95851" w:rsidRDefault="000C4405" w:rsidP="00B95851">
      <w:pPr>
        <w:numPr>
          <w:ilvl w:val="0"/>
          <w:numId w:val="9"/>
        </w:numPr>
        <w:spacing w:after="19" w:line="271" w:lineRule="auto"/>
        <w:ind w:right="182" w:hanging="204"/>
        <w:jc w:val="both"/>
        <w:rPr>
          <w:lang w:val="ro-RO"/>
        </w:rPr>
      </w:pPr>
      <w:r w:rsidRPr="00F612D4">
        <w:rPr>
          <w:lang w:val="ro-RO"/>
        </w:rPr>
        <w:t>să beneficieze de drepturile legale privind întreruperea studiilor, prelungirea studiilor, schimbarea titlului tezei de doctorat și schimbarea conducătorului de doctorat;</w:t>
      </w:r>
    </w:p>
    <w:p w14:paraId="7FD0BD6F" w14:textId="3AC15834" w:rsidR="000C4405" w:rsidRDefault="000C4405" w:rsidP="00B95851">
      <w:pPr>
        <w:numPr>
          <w:ilvl w:val="0"/>
          <w:numId w:val="9"/>
        </w:numPr>
        <w:tabs>
          <w:tab w:val="left" w:pos="284"/>
        </w:tabs>
        <w:spacing w:after="19" w:line="271" w:lineRule="auto"/>
        <w:ind w:right="182" w:hanging="204"/>
        <w:jc w:val="both"/>
        <w:rPr>
          <w:lang w:val="ro-RO"/>
        </w:rPr>
      </w:pPr>
      <w:r w:rsidRPr="00B95851">
        <w:rPr>
          <w:lang w:val="ro-RO"/>
        </w:rPr>
        <w:t xml:space="preserve">să beneficieze de asistenţă medicală, stomatologică şi psihologică gratuită, precum și </w:t>
      </w:r>
      <w:bookmarkStart w:id="0" w:name="_Hlk145941002"/>
      <w:r w:rsidRPr="00B95851">
        <w:rPr>
          <w:lang w:val="ro-RO"/>
        </w:rPr>
        <w:t>de facilitățile la transportul în comun, în condițiile legii</w:t>
      </w:r>
      <w:r w:rsidR="00DD4725">
        <w:rPr>
          <w:lang w:val="ro-RO"/>
        </w:rPr>
        <w:t>;</w:t>
      </w:r>
    </w:p>
    <w:p w14:paraId="76F111FC" w14:textId="77777777" w:rsidR="00DD4725" w:rsidRPr="007446BE" w:rsidRDefault="00DD4725" w:rsidP="00DD4725">
      <w:pPr>
        <w:numPr>
          <w:ilvl w:val="0"/>
          <w:numId w:val="9"/>
        </w:numPr>
        <w:tabs>
          <w:tab w:val="left" w:pos="284"/>
        </w:tabs>
        <w:spacing w:after="19" w:line="271" w:lineRule="auto"/>
        <w:ind w:right="182" w:hanging="204"/>
        <w:jc w:val="both"/>
        <w:rPr>
          <w:lang w:val="ro-RO"/>
        </w:rPr>
      </w:pPr>
      <w:r w:rsidRPr="007446BE">
        <w:rPr>
          <w:rFonts w:ascii="Cambria" w:hAnsi="Cambria"/>
          <w:lang w:val="ro-RO"/>
        </w:rPr>
        <w:t>să beneficieze de serviciile-suport pentru studenţi, existente la nivelul ASE-IOSUD, inclusiv de cele pentru cazare şi cantină.</w:t>
      </w:r>
    </w:p>
    <w:p w14:paraId="26619E3B" w14:textId="77777777" w:rsidR="00DD4725" w:rsidRPr="00B95851" w:rsidRDefault="00DD4725" w:rsidP="00DD4725">
      <w:pPr>
        <w:tabs>
          <w:tab w:val="left" w:pos="284"/>
        </w:tabs>
        <w:spacing w:after="19" w:line="271" w:lineRule="auto"/>
        <w:ind w:right="182"/>
        <w:jc w:val="both"/>
        <w:rPr>
          <w:lang w:val="ro-RO"/>
        </w:rPr>
      </w:pPr>
    </w:p>
    <w:bookmarkEnd w:id="0"/>
    <w:p w14:paraId="06005007" w14:textId="77777777" w:rsidR="000C4405" w:rsidRPr="00F612D4" w:rsidRDefault="000C4405" w:rsidP="00F612D4">
      <w:pPr>
        <w:spacing w:after="35" w:line="259" w:lineRule="auto"/>
        <w:ind w:left="204"/>
        <w:jc w:val="both"/>
        <w:rPr>
          <w:lang w:val="ro-RO"/>
        </w:rPr>
      </w:pPr>
    </w:p>
    <w:p w14:paraId="550AC407" w14:textId="77777777" w:rsidR="000C4405" w:rsidRPr="00F612D4" w:rsidRDefault="000C4405" w:rsidP="00F612D4">
      <w:pPr>
        <w:spacing w:after="35" w:line="259" w:lineRule="auto"/>
        <w:jc w:val="both"/>
        <w:rPr>
          <w:lang w:val="ro-RO"/>
        </w:rPr>
      </w:pPr>
      <w:r w:rsidRPr="00F612D4">
        <w:rPr>
          <w:lang w:val="ro-RO"/>
        </w:rPr>
        <w:t xml:space="preserve">(2) Pe parcursul desfăşurării programului de studii universitare de doctorat, studentul-doctorand are următoarele </w:t>
      </w:r>
      <w:r w:rsidRPr="00DD4725">
        <w:rPr>
          <w:b/>
          <w:lang w:val="ro-RO"/>
        </w:rPr>
        <w:t>obligaţii</w:t>
      </w:r>
      <w:r w:rsidRPr="00F612D4">
        <w:rPr>
          <w:lang w:val="ro-RO"/>
        </w:rPr>
        <w:t xml:space="preserve">:  </w:t>
      </w:r>
    </w:p>
    <w:p w14:paraId="190F362F" w14:textId="77777777" w:rsidR="000C4405" w:rsidRPr="003A4760" w:rsidRDefault="000C4405" w:rsidP="00F612D4">
      <w:pPr>
        <w:numPr>
          <w:ilvl w:val="0"/>
          <w:numId w:val="10"/>
        </w:numPr>
        <w:spacing w:after="19" w:line="271" w:lineRule="auto"/>
        <w:ind w:right="182" w:hanging="204"/>
        <w:jc w:val="both"/>
        <w:rPr>
          <w:lang w:val="ro-RO"/>
        </w:rPr>
      </w:pPr>
      <w:r w:rsidRPr="00F612D4">
        <w:rPr>
          <w:lang w:val="ro-RO"/>
        </w:rPr>
        <w:lastRenderedPageBreak/>
        <w:t xml:space="preserve">să cunoască şi să respecte Regulamentul de organizare şi desfăşurare a studiilor universitare de doctorat al ASE - IOSUD şi celelalte acte normative care reglementează organizarea şi </w:t>
      </w:r>
      <w:r w:rsidRPr="003A4760">
        <w:rPr>
          <w:lang w:val="ro-RO"/>
        </w:rPr>
        <w:t xml:space="preserve">desfăşurarea procesului de învăţământ. Regulamentul de organizare şi desfăşurare a studiilor universitare de doctorat se revizuieşte anual şi, pentru aceasta, doctorandul trebuie să consulte periodic pagina de la adresa </w:t>
      </w:r>
      <w:r w:rsidRPr="003A4760">
        <w:rPr>
          <w:u w:val="single" w:color="0000FF"/>
          <w:lang w:val="ro-RO"/>
        </w:rPr>
        <w:t xml:space="preserve">www.ase.ro </w:t>
      </w:r>
      <w:r w:rsidRPr="003A4760">
        <w:rPr>
          <w:lang w:val="ro-RO"/>
        </w:rPr>
        <w:t xml:space="preserve">si </w:t>
      </w:r>
      <w:r w:rsidRPr="003A4760">
        <w:rPr>
          <w:u w:val="single" w:color="0000FF"/>
          <w:lang w:val="ro-RO"/>
        </w:rPr>
        <w:t>www.doctorat.ase.ro</w:t>
      </w:r>
      <w:r w:rsidRPr="003A4760">
        <w:rPr>
          <w:lang w:val="ro-RO"/>
        </w:rPr>
        <w:t xml:space="preserve">  </w:t>
      </w:r>
    </w:p>
    <w:p w14:paraId="7302F598" w14:textId="77777777" w:rsidR="003A4760" w:rsidRPr="003A4760" w:rsidRDefault="003A4760" w:rsidP="003A4760">
      <w:pPr>
        <w:numPr>
          <w:ilvl w:val="0"/>
          <w:numId w:val="10"/>
        </w:numPr>
        <w:spacing w:after="19" w:line="271" w:lineRule="auto"/>
        <w:ind w:right="182" w:hanging="204"/>
        <w:jc w:val="both"/>
        <w:rPr>
          <w:lang w:val="ro-RO"/>
        </w:rPr>
      </w:pPr>
      <w:r w:rsidRPr="003A4760">
        <w:rPr>
          <w:lang w:val="ro-RO"/>
        </w:rPr>
        <w:t xml:space="preserve">să respecte programul stabilit împreună cu conducătorul de doctorat şi să-şi îndeplinească obligaţiile de susţinere lucrărilor/a rapoartelor de progres şi de prezentare a rezultatelor  cercetării, calendarului activităților educaționale specifice semestrelor academice de studiu;  </w:t>
      </w:r>
    </w:p>
    <w:p w14:paraId="12541342" w14:textId="77777777" w:rsidR="000C4405" w:rsidRPr="003A4760" w:rsidRDefault="000C4405" w:rsidP="00F612D4">
      <w:pPr>
        <w:numPr>
          <w:ilvl w:val="0"/>
          <w:numId w:val="10"/>
        </w:numPr>
        <w:spacing w:after="19" w:line="271" w:lineRule="auto"/>
        <w:ind w:right="182" w:hanging="204"/>
        <w:jc w:val="both"/>
        <w:rPr>
          <w:lang w:val="ro-RO"/>
        </w:rPr>
      </w:pPr>
      <w:r w:rsidRPr="003A4760">
        <w:rPr>
          <w:lang w:val="ro-RO"/>
        </w:rPr>
        <w:t>să îndeplinească criteriile minimale pentru susținerea tezei de doctorat, aprobate de Senatul ASE;</w:t>
      </w:r>
    </w:p>
    <w:p w14:paraId="3E738ABE" w14:textId="501518BA" w:rsidR="000C4405" w:rsidRPr="00F612D4" w:rsidRDefault="000C4405" w:rsidP="00F612D4">
      <w:pPr>
        <w:numPr>
          <w:ilvl w:val="0"/>
          <w:numId w:val="10"/>
        </w:numPr>
        <w:spacing w:after="19" w:line="271" w:lineRule="auto"/>
        <w:ind w:right="182" w:hanging="204"/>
        <w:jc w:val="both"/>
        <w:rPr>
          <w:lang w:val="ro-RO"/>
        </w:rPr>
      </w:pPr>
      <w:r w:rsidRPr="003A4760">
        <w:rPr>
          <w:lang w:val="ro-RO"/>
        </w:rPr>
        <w:t xml:space="preserve">să prezinte conducătorului de doctorat şi comisiei de îndrumare </w:t>
      </w:r>
      <w:r w:rsidR="003A4760" w:rsidRPr="003A4760">
        <w:rPr>
          <w:lang w:val="ro-RO"/>
        </w:rPr>
        <w:t xml:space="preserve">și integritate academică </w:t>
      </w:r>
      <w:r w:rsidRPr="003A4760">
        <w:rPr>
          <w:lang w:val="ro-RO"/>
        </w:rPr>
        <w:t>(după caz), anual şi ori de câte ori se solicită, rapoartele de progres ale cercetării</w:t>
      </w:r>
      <w:r w:rsidRPr="00F612D4">
        <w:rPr>
          <w:lang w:val="ro-RO"/>
        </w:rPr>
        <w:t xml:space="preserve"> ştiinţifice şi celelalte elemente de monitorizare stabilite prin Regulamentul de organizare şi desfăşurare a studiilor universitare de doctorat al ASE - IOSUD;  </w:t>
      </w:r>
    </w:p>
    <w:p w14:paraId="719E649A" w14:textId="77777777" w:rsidR="000C4405" w:rsidRPr="00F612D4" w:rsidRDefault="000C4405" w:rsidP="00F612D4">
      <w:pPr>
        <w:numPr>
          <w:ilvl w:val="0"/>
          <w:numId w:val="10"/>
        </w:numPr>
        <w:spacing w:after="19" w:line="271" w:lineRule="auto"/>
        <w:ind w:right="182" w:hanging="204"/>
        <w:jc w:val="both"/>
        <w:rPr>
          <w:lang w:val="ro-RO"/>
        </w:rPr>
      </w:pPr>
      <w:r w:rsidRPr="00F612D4">
        <w:rPr>
          <w:lang w:val="ro-RO"/>
        </w:rPr>
        <w:t xml:space="preserve">să fie în legătură cu conducătorul de doctorat;  </w:t>
      </w:r>
    </w:p>
    <w:p w14:paraId="64865005" w14:textId="77777777" w:rsidR="000C4405" w:rsidRPr="00F612D4" w:rsidRDefault="000C4405" w:rsidP="00F612D4">
      <w:pPr>
        <w:numPr>
          <w:ilvl w:val="0"/>
          <w:numId w:val="10"/>
        </w:numPr>
        <w:spacing w:after="19" w:line="271" w:lineRule="auto"/>
        <w:ind w:right="182" w:hanging="204"/>
        <w:jc w:val="both"/>
        <w:rPr>
          <w:lang w:val="ro-RO"/>
        </w:rPr>
      </w:pPr>
      <w:r w:rsidRPr="00F612D4">
        <w:rPr>
          <w:lang w:val="ro-RO"/>
        </w:rPr>
        <w:t xml:space="preserve">să respecte disciplina instituţională;  </w:t>
      </w:r>
    </w:p>
    <w:p w14:paraId="0FB8B533" w14:textId="77777777" w:rsidR="000C4405" w:rsidRPr="00F612D4" w:rsidRDefault="000C4405" w:rsidP="00F612D4">
      <w:pPr>
        <w:numPr>
          <w:ilvl w:val="0"/>
          <w:numId w:val="10"/>
        </w:numPr>
        <w:spacing w:after="19" w:line="271" w:lineRule="auto"/>
        <w:ind w:right="182" w:hanging="204"/>
        <w:jc w:val="both"/>
        <w:rPr>
          <w:lang w:val="ro-RO"/>
        </w:rPr>
      </w:pPr>
      <w:r w:rsidRPr="00F612D4">
        <w:rPr>
          <w:lang w:val="ro-RO"/>
        </w:rPr>
        <w:t xml:space="preserve">să anunţe, în scris, secretariatul IOSUD cu privire la orice modificare a datelor sale personale şi de contact (nume, domiciliu, telefon, e-mail etc);  </w:t>
      </w:r>
    </w:p>
    <w:p w14:paraId="3C0C0FCA" w14:textId="77777777" w:rsidR="000C4405" w:rsidRPr="00F612D4" w:rsidRDefault="000C4405" w:rsidP="00F612D4">
      <w:pPr>
        <w:numPr>
          <w:ilvl w:val="0"/>
          <w:numId w:val="10"/>
        </w:numPr>
        <w:spacing w:after="19" w:line="271" w:lineRule="auto"/>
        <w:ind w:right="182" w:hanging="204"/>
        <w:jc w:val="both"/>
        <w:rPr>
          <w:lang w:val="ro-RO"/>
        </w:rPr>
      </w:pPr>
      <w:r w:rsidRPr="00F612D4">
        <w:rPr>
          <w:lang w:val="ro-RO"/>
        </w:rPr>
        <w:t xml:space="preserve">să consulte periodic </w:t>
      </w:r>
      <w:r w:rsidRPr="00F612D4">
        <w:rPr>
          <w:u w:val="single" w:color="0000FF"/>
          <w:lang w:val="ro-RO"/>
        </w:rPr>
        <w:t xml:space="preserve">www.doctorat.ase.ro </w:t>
      </w:r>
      <w:r w:rsidRPr="00F612D4">
        <w:rPr>
          <w:lang w:val="ro-RO"/>
        </w:rPr>
        <w:t xml:space="preserve">şi pagina electronică personală, unde sunt publicate informaţii utile de interes general şi personal;  </w:t>
      </w:r>
    </w:p>
    <w:p w14:paraId="35C67CF1" w14:textId="77777777" w:rsidR="000C4405" w:rsidRPr="00F612D4" w:rsidRDefault="000C4405" w:rsidP="00F612D4">
      <w:pPr>
        <w:numPr>
          <w:ilvl w:val="0"/>
          <w:numId w:val="10"/>
        </w:numPr>
        <w:spacing w:after="19" w:line="271" w:lineRule="auto"/>
        <w:ind w:right="182" w:hanging="204"/>
        <w:jc w:val="both"/>
        <w:rPr>
          <w:lang w:val="ro-RO"/>
        </w:rPr>
      </w:pPr>
      <w:r w:rsidRPr="00F612D4">
        <w:rPr>
          <w:lang w:val="ro-RO"/>
        </w:rPr>
        <w:t xml:space="preserve">să respecte buna conduită în cercetarea ştiinţifică, să nu plagieze rezultatele sau publicaţiile altor autori, să nu confecţioneze rezultate sau să înlocuiască rezultatele proprii cu date fictive şi/sau să nu utilizeze surse nedeclarate, în caz contrar fiind sancţionat conform Regulamentului de organizare şi desfăşurare a studiilor universitare de doctorat al ASE - IOSUD;  </w:t>
      </w:r>
    </w:p>
    <w:p w14:paraId="1AB40B1C" w14:textId="77777777" w:rsidR="000C4405" w:rsidRPr="00F612D4" w:rsidRDefault="000C4405" w:rsidP="00F612D4">
      <w:pPr>
        <w:numPr>
          <w:ilvl w:val="0"/>
          <w:numId w:val="10"/>
        </w:numPr>
        <w:spacing w:after="19" w:line="271" w:lineRule="auto"/>
        <w:ind w:right="182" w:hanging="204"/>
        <w:jc w:val="both"/>
        <w:rPr>
          <w:lang w:val="ro-RO"/>
        </w:rPr>
      </w:pPr>
      <w:r w:rsidRPr="00F612D4">
        <w:rPr>
          <w:lang w:val="ro-RO"/>
        </w:rPr>
        <w:t xml:space="preserve">să menţioneze pe fiecare articol publicat şi pe fiecare lucrare prezentată la conferinţe numai afilierea la Academia de Studii Economice din Bucuresti (pentru versiunea în limba engleză se trece “The Bucharest University of Economic Studies”).  </w:t>
      </w:r>
    </w:p>
    <w:p w14:paraId="081AF7AF" w14:textId="77777777" w:rsidR="000C4405" w:rsidRPr="00F612D4" w:rsidRDefault="000C4405" w:rsidP="00F612D4">
      <w:pPr>
        <w:numPr>
          <w:ilvl w:val="0"/>
          <w:numId w:val="10"/>
        </w:numPr>
        <w:spacing w:after="19" w:line="271" w:lineRule="auto"/>
        <w:ind w:right="182" w:hanging="204"/>
        <w:jc w:val="both"/>
        <w:rPr>
          <w:lang w:val="ro-RO"/>
        </w:rPr>
      </w:pPr>
      <w:r w:rsidRPr="00F612D4">
        <w:rPr>
          <w:lang w:val="ro-RO"/>
        </w:rPr>
        <w:t>să respecte regulile de prevenire şi stingere a incendiilor, de apărare civilă, precum şi prevederile art. 22 şi art. 23 din Legea nr. 319/2006 privind sănătatea şi securitatea în muncă, cu modificările şi completările ulterioare;</w:t>
      </w:r>
    </w:p>
    <w:p w14:paraId="0D9CA522" w14:textId="77777777" w:rsidR="000C4405" w:rsidRPr="00F612D4" w:rsidRDefault="000C4405" w:rsidP="00F612D4">
      <w:pPr>
        <w:numPr>
          <w:ilvl w:val="0"/>
          <w:numId w:val="10"/>
        </w:numPr>
        <w:spacing w:after="19" w:line="271" w:lineRule="auto"/>
        <w:ind w:right="182" w:hanging="204"/>
        <w:jc w:val="both"/>
        <w:rPr>
          <w:color w:val="000000" w:themeColor="text1"/>
          <w:lang w:val="ro-RO"/>
        </w:rPr>
      </w:pPr>
      <w:r w:rsidRPr="00F612D4">
        <w:rPr>
          <w:color w:val="000000" w:themeColor="text1"/>
          <w:lang w:val="ro-RO"/>
        </w:rPr>
        <w:t>să fie de acord cu publicarea tezei de doctorat, conform cerințelor legale, atât cu numele si prenumele studentului-doctorand, cât și al conducătorului de doctorat</w:t>
      </w:r>
    </w:p>
    <w:p w14:paraId="4D77B170" w14:textId="77777777" w:rsidR="000C4405" w:rsidRPr="00914EB6" w:rsidRDefault="000C4405" w:rsidP="00F612D4">
      <w:pPr>
        <w:numPr>
          <w:ilvl w:val="0"/>
          <w:numId w:val="10"/>
        </w:numPr>
        <w:tabs>
          <w:tab w:val="left" w:pos="284"/>
        </w:tabs>
        <w:spacing w:after="19" w:line="271" w:lineRule="auto"/>
        <w:ind w:right="182" w:hanging="204"/>
        <w:jc w:val="both"/>
        <w:rPr>
          <w:color w:val="000000" w:themeColor="text1"/>
          <w:lang w:val="ro-RO"/>
        </w:rPr>
      </w:pPr>
      <w:r w:rsidRPr="00914EB6">
        <w:rPr>
          <w:color w:val="000000" w:themeColor="text1"/>
          <w:lang w:val="ro-RO"/>
        </w:rPr>
        <w:t>să notifice IOSUD, în scris, în termenul de grație de maxim 24 de luni de la obținerea titlului de doctor, dacă teza de doctorat a fost publicată, sa transmită indicația bibliografică și linkul către publicație, pentru ca IOSUD să poată bloca accesul public, liber la teza de doctorat.</w:t>
      </w:r>
    </w:p>
    <w:p w14:paraId="03DEF659" w14:textId="1FF99990" w:rsidR="000C4405" w:rsidRPr="00F612D4" w:rsidRDefault="003A4760" w:rsidP="00F612D4">
      <w:pPr>
        <w:numPr>
          <w:ilvl w:val="0"/>
          <w:numId w:val="10"/>
        </w:numPr>
        <w:tabs>
          <w:tab w:val="left" w:pos="284"/>
        </w:tabs>
        <w:spacing w:after="19" w:line="271" w:lineRule="auto"/>
        <w:ind w:right="182" w:hanging="204"/>
        <w:jc w:val="both"/>
        <w:rPr>
          <w:color w:val="000000" w:themeColor="text1"/>
          <w:lang w:val="ro-RO"/>
        </w:rPr>
      </w:pPr>
      <w:r>
        <w:rPr>
          <w:lang w:val="ro-RO"/>
        </w:rPr>
        <w:t>s</w:t>
      </w:r>
      <w:r w:rsidR="000C4405" w:rsidRPr="00F612D4">
        <w:rPr>
          <w:lang w:val="ro-RO"/>
        </w:rPr>
        <w:t xml:space="preserve">tudenții doctoranzi </w:t>
      </w:r>
      <w:r w:rsidR="000C4405" w:rsidRPr="00914EB6">
        <w:rPr>
          <w:lang w:val="ro-RO"/>
        </w:rPr>
        <w:t>care sunt admiși pe locurile finanțate de la buget, cu bursă, au obligația să participe pe durata celor 4 ani</w:t>
      </w:r>
      <w:r w:rsidR="000C4405" w:rsidRPr="00F612D4">
        <w:rPr>
          <w:lang w:val="ro-RO"/>
        </w:rPr>
        <w:t xml:space="preserve"> de studii doctorale pentru o perioadă de minim 1 lună în cadrul programelor de mobilități ale Academiei de Studii Economice din București;</w:t>
      </w:r>
    </w:p>
    <w:p w14:paraId="6C8F481C" w14:textId="6243BA36" w:rsidR="00DD4725" w:rsidRPr="00DD4725" w:rsidRDefault="000C4405" w:rsidP="00EE2C51">
      <w:pPr>
        <w:pStyle w:val="BodyText3"/>
        <w:numPr>
          <w:ilvl w:val="0"/>
          <w:numId w:val="10"/>
        </w:numPr>
        <w:tabs>
          <w:tab w:val="left" w:pos="-720"/>
          <w:tab w:val="left" w:pos="1134"/>
        </w:tabs>
        <w:suppressAutoHyphens/>
        <w:spacing w:after="0" w:line="276" w:lineRule="auto"/>
        <w:ind w:right="141" w:hanging="360"/>
        <w:rPr>
          <w:rFonts w:ascii="Cambria" w:hAnsi="Cambria"/>
          <w:lang w:val="ro-RO"/>
        </w:rPr>
      </w:pPr>
      <w:r w:rsidRPr="00DD4725">
        <w:rPr>
          <w:color w:val="auto"/>
          <w:sz w:val="24"/>
          <w:szCs w:val="24"/>
          <w:lang w:val="ro-RO"/>
        </w:rPr>
        <w:lastRenderedPageBreak/>
        <w:t>să respecte legislația în vigoare cu privire la prevenirea, combaterea traficului şi consumului ilicit de droguri, substanțe interzise, băuturi alcoolice și tutun în spaţiile universităţii; în caz contrar, cursanții în cauză vor suporta sancţiunile, în conformitate cu legislaţia în vigoare.</w:t>
      </w:r>
    </w:p>
    <w:p w14:paraId="69F8B8A0" w14:textId="77777777" w:rsidR="00F57AA9" w:rsidRDefault="00DD4725" w:rsidP="00F57AA9">
      <w:pPr>
        <w:pStyle w:val="BodyText3"/>
        <w:numPr>
          <w:ilvl w:val="0"/>
          <w:numId w:val="10"/>
        </w:numPr>
        <w:tabs>
          <w:tab w:val="left" w:pos="-720"/>
          <w:tab w:val="left" w:pos="1134"/>
        </w:tabs>
        <w:suppressAutoHyphens/>
        <w:spacing w:after="0" w:line="276" w:lineRule="auto"/>
        <w:ind w:right="141" w:hanging="360"/>
        <w:rPr>
          <w:rFonts w:ascii="Cambria" w:hAnsi="Cambria"/>
          <w:lang w:val="ro-RO"/>
        </w:rPr>
      </w:pPr>
      <w:r w:rsidRPr="00F57AA9">
        <w:rPr>
          <w:color w:val="auto"/>
          <w:sz w:val="24"/>
          <w:szCs w:val="24"/>
          <w:lang w:val="ro-RO"/>
        </w:rPr>
        <w:t>să nu înregistreze, filmeze sau fotografieze terțe persoane, în spațiile universității, fără acordul acestora, precum și activitățile desfășurate de acestea;</w:t>
      </w:r>
    </w:p>
    <w:p w14:paraId="7929A595" w14:textId="136D7A47" w:rsidR="00BF792F" w:rsidRPr="00F57AA9" w:rsidRDefault="00BF792F" w:rsidP="00F57AA9">
      <w:pPr>
        <w:pStyle w:val="BodyText3"/>
        <w:numPr>
          <w:ilvl w:val="0"/>
          <w:numId w:val="10"/>
        </w:numPr>
        <w:tabs>
          <w:tab w:val="left" w:pos="-720"/>
          <w:tab w:val="left" w:pos="1134"/>
        </w:tabs>
        <w:suppressAutoHyphens/>
        <w:spacing w:after="0" w:line="276" w:lineRule="auto"/>
        <w:ind w:right="141" w:hanging="360"/>
        <w:rPr>
          <w:color w:val="auto"/>
          <w:sz w:val="24"/>
          <w:szCs w:val="24"/>
          <w:lang w:val="ro-RO"/>
        </w:rPr>
      </w:pPr>
      <w:r w:rsidRPr="00F57AA9">
        <w:rPr>
          <w:color w:val="auto"/>
          <w:sz w:val="24"/>
          <w:szCs w:val="24"/>
          <w:lang w:val="ro-RO"/>
        </w:rPr>
        <w:t>studenții doctoranzi înmatriculați la doctorat științific vor participa obligatoriu la activitățile desfășurate în cadrul departamentelor de specialitate, a centrelor de cercetare, a școlilor doctorale la care sunt înmatriculați, atunci când sunt solicitați.</w:t>
      </w:r>
    </w:p>
    <w:p w14:paraId="4DC24CF9" w14:textId="77777777" w:rsidR="00BF792F" w:rsidRPr="00BF792F" w:rsidRDefault="00BF792F" w:rsidP="00DD4725">
      <w:pPr>
        <w:numPr>
          <w:ilvl w:val="0"/>
          <w:numId w:val="22"/>
        </w:numPr>
        <w:tabs>
          <w:tab w:val="left" w:pos="1134"/>
        </w:tabs>
        <w:spacing w:line="276" w:lineRule="auto"/>
        <w:ind w:hanging="360"/>
        <w:jc w:val="both"/>
        <w:rPr>
          <w:rFonts w:ascii="Cambria" w:hAnsi="Cambria"/>
          <w:lang w:val="ro-RO"/>
        </w:rPr>
      </w:pPr>
      <w:r w:rsidRPr="00F57AA9">
        <w:rPr>
          <w:lang w:val="ro-RO"/>
        </w:rPr>
        <w:t>studenţii doctoranzi înmatriculaţi la doctorat profesional vor beneficia de o flexibilizare a programului de cercetare</w:t>
      </w:r>
      <w:r w:rsidRPr="00BF792F">
        <w:rPr>
          <w:rFonts w:ascii="Cambria" w:hAnsi="Cambria"/>
        </w:rPr>
        <w:t xml:space="preserve"> care </w:t>
      </w:r>
      <w:proofErr w:type="spellStart"/>
      <w:r w:rsidRPr="00BF792F">
        <w:rPr>
          <w:rFonts w:ascii="Cambria" w:hAnsi="Cambria"/>
        </w:rPr>
        <w:t>să</w:t>
      </w:r>
      <w:proofErr w:type="spellEnd"/>
      <w:r w:rsidRPr="00BF792F">
        <w:rPr>
          <w:rFonts w:ascii="Cambria" w:hAnsi="Cambria"/>
        </w:rPr>
        <w:t xml:space="preserve"> nu </w:t>
      </w:r>
      <w:proofErr w:type="spellStart"/>
      <w:r w:rsidRPr="00BF792F">
        <w:rPr>
          <w:rFonts w:ascii="Cambria" w:hAnsi="Cambria"/>
        </w:rPr>
        <w:t>afecteze</w:t>
      </w:r>
      <w:proofErr w:type="spellEnd"/>
      <w:r w:rsidRPr="00BF792F">
        <w:rPr>
          <w:rFonts w:ascii="Cambria" w:hAnsi="Cambria"/>
        </w:rPr>
        <w:t xml:space="preserve"> </w:t>
      </w:r>
      <w:proofErr w:type="spellStart"/>
      <w:r w:rsidRPr="00BF792F">
        <w:rPr>
          <w:rFonts w:ascii="Cambria" w:hAnsi="Cambria"/>
        </w:rPr>
        <w:t>programul</w:t>
      </w:r>
      <w:proofErr w:type="spellEnd"/>
      <w:r w:rsidRPr="00BF792F">
        <w:rPr>
          <w:rFonts w:ascii="Cambria" w:hAnsi="Cambria"/>
        </w:rPr>
        <w:t xml:space="preserve"> de </w:t>
      </w:r>
      <w:proofErr w:type="spellStart"/>
      <w:r w:rsidRPr="00BF792F">
        <w:rPr>
          <w:rFonts w:ascii="Cambria" w:hAnsi="Cambria"/>
        </w:rPr>
        <w:t>pregătire</w:t>
      </w:r>
      <w:proofErr w:type="spellEnd"/>
      <w:r w:rsidRPr="00BF792F">
        <w:rPr>
          <w:rFonts w:ascii="Cambria" w:hAnsi="Cambria"/>
        </w:rPr>
        <w:t xml:space="preserve"> </w:t>
      </w:r>
      <w:proofErr w:type="spellStart"/>
      <w:r w:rsidRPr="00BF792F">
        <w:rPr>
          <w:rFonts w:ascii="Cambria" w:hAnsi="Cambria"/>
        </w:rPr>
        <w:t>universitară</w:t>
      </w:r>
      <w:proofErr w:type="spellEnd"/>
      <w:r w:rsidRPr="00BF792F">
        <w:rPr>
          <w:rFonts w:ascii="Cambria" w:hAnsi="Cambria"/>
        </w:rPr>
        <w:t xml:space="preserve"> </w:t>
      </w:r>
      <w:proofErr w:type="spellStart"/>
      <w:r w:rsidRPr="00BF792F">
        <w:rPr>
          <w:rFonts w:ascii="Cambria" w:hAnsi="Cambria"/>
        </w:rPr>
        <w:t>avansată</w:t>
      </w:r>
      <w:proofErr w:type="spellEnd"/>
      <w:r w:rsidRPr="00BF792F">
        <w:rPr>
          <w:rFonts w:ascii="Cambria" w:hAnsi="Cambria"/>
        </w:rPr>
        <w:t xml:space="preserve">, </w:t>
      </w:r>
      <w:proofErr w:type="spellStart"/>
      <w:r w:rsidRPr="00BF792F">
        <w:rPr>
          <w:rFonts w:ascii="Cambria" w:hAnsi="Cambria"/>
        </w:rPr>
        <w:t>nivelul</w:t>
      </w:r>
      <w:proofErr w:type="spellEnd"/>
      <w:r w:rsidRPr="00BF792F">
        <w:rPr>
          <w:rFonts w:ascii="Cambria" w:hAnsi="Cambria"/>
        </w:rPr>
        <w:t xml:space="preserve"> </w:t>
      </w:r>
      <w:proofErr w:type="spellStart"/>
      <w:r w:rsidRPr="00BF792F">
        <w:rPr>
          <w:rFonts w:ascii="Cambria" w:hAnsi="Cambria"/>
        </w:rPr>
        <w:t>ştiinţific</w:t>
      </w:r>
      <w:proofErr w:type="spellEnd"/>
      <w:r w:rsidRPr="00BF792F">
        <w:rPr>
          <w:rFonts w:ascii="Cambria" w:hAnsi="Cambria"/>
        </w:rPr>
        <w:t xml:space="preserve"> al </w:t>
      </w:r>
      <w:proofErr w:type="spellStart"/>
      <w:r w:rsidRPr="00BF792F">
        <w:rPr>
          <w:rFonts w:ascii="Cambria" w:hAnsi="Cambria"/>
        </w:rPr>
        <w:t>activităţii</w:t>
      </w:r>
      <w:proofErr w:type="spellEnd"/>
      <w:r w:rsidRPr="00BF792F">
        <w:rPr>
          <w:rFonts w:ascii="Cambria" w:hAnsi="Cambria"/>
        </w:rPr>
        <w:t xml:space="preserve"> </w:t>
      </w:r>
      <w:proofErr w:type="spellStart"/>
      <w:r w:rsidRPr="00BF792F">
        <w:rPr>
          <w:rFonts w:ascii="Cambria" w:hAnsi="Cambria"/>
        </w:rPr>
        <w:t>şi</w:t>
      </w:r>
      <w:proofErr w:type="spellEnd"/>
      <w:r w:rsidRPr="00BF792F">
        <w:rPr>
          <w:rFonts w:ascii="Cambria" w:hAnsi="Cambria"/>
        </w:rPr>
        <w:t xml:space="preserve"> </w:t>
      </w:r>
      <w:proofErr w:type="spellStart"/>
      <w:r w:rsidRPr="00BF792F">
        <w:rPr>
          <w:rFonts w:ascii="Cambria" w:hAnsi="Cambria"/>
        </w:rPr>
        <w:t>calitatea</w:t>
      </w:r>
      <w:proofErr w:type="spellEnd"/>
      <w:r w:rsidRPr="00BF792F">
        <w:rPr>
          <w:rFonts w:ascii="Cambria" w:hAnsi="Cambria"/>
        </w:rPr>
        <w:t xml:space="preserve"> </w:t>
      </w:r>
      <w:proofErr w:type="spellStart"/>
      <w:r w:rsidRPr="00BF792F">
        <w:rPr>
          <w:rFonts w:ascii="Cambria" w:hAnsi="Cambria"/>
        </w:rPr>
        <w:t>tezei</w:t>
      </w:r>
      <w:proofErr w:type="spellEnd"/>
      <w:r w:rsidRPr="00BF792F">
        <w:rPr>
          <w:rFonts w:ascii="Cambria" w:hAnsi="Cambria"/>
        </w:rPr>
        <w:t xml:space="preserve"> de </w:t>
      </w:r>
      <w:proofErr w:type="spellStart"/>
      <w:r w:rsidRPr="00BF792F">
        <w:rPr>
          <w:rFonts w:ascii="Cambria" w:hAnsi="Cambria"/>
        </w:rPr>
        <w:t>doctorat</w:t>
      </w:r>
      <w:proofErr w:type="spellEnd"/>
      <w:r w:rsidRPr="00BF792F">
        <w:rPr>
          <w:rFonts w:ascii="Cambria" w:hAnsi="Cambria"/>
        </w:rPr>
        <w:t xml:space="preserve">. </w:t>
      </w:r>
    </w:p>
    <w:p w14:paraId="0275ECED" w14:textId="77777777" w:rsidR="00914EB6" w:rsidRPr="00F612D4" w:rsidRDefault="00914EB6" w:rsidP="00BF792F">
      <w:pPr>
        <w:spacing w:line="259" w:lineRule="auto"/>
        <w:jc w:val="both"/>
        <w:rPr>
          <w:lang w:val="ro-RO"/>
        </w:rPr>
      </w:pPr>
    </w:p>
    <w:p w14:paraId="010EE3B1" w14:textId="77777777" w:rsidR="000C4405" w:rsidRPr="00F612D4" w:rsidRDefault="000C4405" w:rsidP="00F612D4">
      <w:pPr>
        <w:spacing w:after="40" w:line="259" w:lineRule="auto"/>
        <w:jc w:val="both"/>
        <w:rPr>
          <w:b/>
          <w:lang w:val="ro-RO"/>
        </w:rPr>
      </w:pPr>
      <w:r w:rsidRPr="00F612D4">
        <w:rPr>
          <w:b/>
          <w:lang w:val="ro-RO"/>
        </w:rPr>
        <w:t xml:space="preserve"> Art.5.</w:t>
      </w:r>
      <w:r w:rsidRPr="00F612D4">
        <w:rPr>
          <w:lang w:val="ro-RO"/>
        </w:rPr>
        <w:t xml:space="preserve"> </w:t>
      </w:r>
      <w:r w:rsidRPr="00F612D4">
        <w:rPr>
          <w:b/>
          <w:lang w:val="ro-RO"/>
        </w:rPr>
        <w:t xml:space="preserve">Drepturile şi obligaţiile conducătorului de doctorat  </w:t>
      </w:r>
    </w:p>
    <w:p w14:paraId="3341BB7F" w14:textId="77777777" w:rsidR="000C4405" w:rsidRPr="00F612D4" w:rsidRDefault="000C4405" w:rsidP="00F612D4">
      <w:pPr>
        <w:spacing w:line="259" w:lineRule="auto"/>
        <w:jc w:val="both"/>
        <w:rPr>
          <w:lang w:val="ro-RO"/>
        </w:rPr>
      </w:pPr>
      <w:r w:rsidRPr="00F612D4">
        <w:rPr>
          <w:lang w:val="ro-RO"/>
        </w:rPr>
        <w:t xml:space="preserve">  </w:t>
      </w:r>
    </w:p>
    <w:p w14:paraId="7BC2B877" w14:textId="77777777" w:rsidR="000C4405" w:rsidRPr="00F612D4" w:rsidRDefault="000C4405" w:rsidP="00431174">
      <w:pPr>
        <w:ind w:right="141"/>
        <w:jc w:val="both"/>
        <w:rPr>
          <w:lang w:val="ro-RO"/>
        </w:rPr>
      </w:pPr>
      <w:r w:rsidRPr="00870568">
        <w:rPr>
          <w:b/>
          <w:lang w:val="ro-RO"/>
        </w:rPr>
        <w:t>(1) Conducătorul de doctorat</w:t>
      </w:r>
      <w:r w:rsidRPr="00F612D4">
        <w:rPr>
          <w:lang w:val="ro-RO"/>
        </w:rPr>
        <w:t xml:space="preserve"> are, pe lângă drepturile ce decurg din contractul său de muncă, următoarele </w:t>
      </w:r>
      <w:r w:rsidRPr="00F57AA9">
        <w:rPr>
          <w:b/>
          <w:lang w:val="ro-RO"/>
        </w:rPr>
        <w:t>drepturi:</w:t>
      </w:r>
      <w:r w:rsidRPr="00F612D4">
        <w:rPr>
          <w:lang w:val="ro-RO"/>
        </w:rPr>
        <w:t xml:space="preserve"> </w:t>
      </w:r>
    </w:p>
    <w:p w14:paraId="782BA945" w14:textId="77777777" w:rsidR="000C4405" w:rsidRPr="00F612D4" w:rsidRDefault="000C4405" w:rsidP="00F612D4">
      <w:pPr>
        <w:ind w:right="1083"/>
        <w:jc w:val="both"/>
        <w:rPr>
          <w:lang w:val="ro-RO"/>
        </w:rPr>
      </w:pPr>
      <w:r w:rsidRPr="00F612D4">
        <w:rPr>
          <w:lang w:val="ro-RO"/>
        </w:rPr>
        <w:t xml:space="preserve">a) să fie remunerat pentru activităţile de coordonare la doctorat;  </w:t>
      </w:r>
    </w:p>
    <w:p w14:paraId="3E09C436" w14:textId="77777777" w:rsidR="000C4405" w:rsidRPr="00F612D4" w:rsidRDefault="000C4405" w:rsidP="00F612D4">
      <w:pPr>
        <w:numPr>
          <w:ilvl w:val="0"/>
          <w:numId w:val="11"/>
        </w:numPr>
        <w:spacing w:after="19" w:line="271" w:lineRule="auto"/>
        <w:ind w:right="182" w:hanging="204"/>
        <w:jc w:val="both"/>
        <w:rPr>
          <w:lang w:val="ro-RO"/>
        </w:rPr>
      </w:pPr>
      <w:r w:rsidRPr="00F612D4">
        <w:rPr>
          <w:lang w:val="ro-RO"/>
        </w:rPr>
        <w:t xml:space="preserve">să participe la competiţii pentru granturi doctorale;  </w:t>
      </w:r>
    </w:p>
    <w:p w14:paraId="17B9271B" w14:textId="77777777" w:rsidR="000C4405" w:rsidRPr="00F612D4" w:rsidRDefault="000C4405" w:rsidP="00F612D4">
      <w:pPr>
        <w:numPr>
          <w:ilvl w:val="0"/>
          <w:numId w:val="11"/>
        </w:numPr>
        <w:spacing w:after="19" w:line="271" w:lineRule="auto"/>
        <w:ind w:right="182" w:hanging="204"/>
        <w:jc w:val="both"/>
        <w:rPr>
          <w:lang w:val="ro-RO"/>
        </w:rPr>
      </w:pPr>
      <w:r w:rsidRPr="00F612D4">
        <w:rPr>
          <w:lang w:val="ro-RO"/>
        </w:rPr>
        <w:t xml:space="preserve">să îndrume şi să evalueze activitatea studentului-doctorand în cadrul programului de studii universitare de doctorat, conform autonomiei profesionale şi universitare, urmărind exigenţele programului de studii universitare de doctorat şi respectând interesele profesionale ale studentului-doctorand;  </w:t>
      </w:r>
    </w:p>
    <w:p w14:paraId="351E0855" w14:textId="4C04FFE9" w:rsidR="000C4405" w:rsidRPr="00F612D4" w:rsidRDefault="000C4405" w:rsidP="00F612D4">
      <w:pPr>
        <w:numPr>
          <w:ilvl w:val="0"/>
          <w:numId w:val="11"/>
        </w:numPr>
        <w:spacing w:after="19" w:line="271" w:lineRule="auto"/>
        <w:ind w:right="182" w:hanging="204"/>
        <w:jc w:val="both"/>
        <w:rPr>
          <w:lang w:val="ro-RO"/>
        </w:rPr>
      </w:pPr>
      <w:r w:rsidRPr="00F612D4">
        <w:rPr>
          <w:lang w:val="ro-RO"/>
        </w:rPr>
        <w:t xml:space="preserve">să propună comisia de îndrumare </w:t>
      </w:r>
      <w:r w:rsidR="001B2188">
        <w:rPr>
          <w:lang w:val="ro-RO"/>
        </w:rPr>
        <w:t xml:space="preserve">și integritate academică </w:t>
      </w:r>
      <w:r w:rsidRPr="00F612D4">
        <w:rPr>
          <w:lang w:val="ro-RO"/>
        </w:rPr>
        <w:t xml:space="preserve">a studentului - doctorand şi comisia de doctorat pentru susţinerea publică a tezei de doctorat, în urma consultării cu studentul - doctorand;  </w:t>
      </w:r>
    </w:p>
    <w:p w14:paraId="5C327055" w14:textId="77777777" w:rsidR="000C4405" w:rsidRPr="00F612D4" w:rsidRDefault="000C4405" w:rsidP="00F612D4">
      <w:pPr>
        <w:numPr>
          <w:ilvl w:val="0"/>
          <w:numId w:val="11"/>
        </w:numPr>
        <w:spacing w:after="19" w:line="271" w:lineRule="auto"/>
        <w:ind w:right="182" w:hanging="204"/>
        <w:jc w:val="both"/>
        <w:rPr>
          <w:lang w:val="ro-RO"/>
        </w:rPr>
      </w:pPr>
      <w:r w:rsidRPr="00F612D4">
        <w:rPr>
          <w:lang w:val="ro-RO"/>
        </w:rPr>
        <w:t xml:space="preserve">să beneficieze de o evaluare internă şi externă imparţială, conformă cu metodologia specifică a procesului de evaluare; </w:t>
      </w:r>
    </w:p>
    <w:p w14:paraId="160C4359" w14:textId="77777777" w:rsidR="000C4405" w:rsidRPr="00F612D4" w:rsidRDefault="000C4405" w:rsidP="00F612D4">
      <w:pPr>
        <w:numPr>
          <w:ilvl w:val="0"/>
          <w:numId w:val="11"/>
        </w:numPr>
        <w:spacing w:after="19" w:line="271" w:lineRule="auto"/>
        <w:ind w:right="182" w:hanging="204"/>
        <w:jc w:val="both"/>
        <w:rPr>
          <w:lang w:val="ro-RO"/>
        </w:rPr>
      </w:pPr>
      <w:r w:rsidRPr="00F612D4">
        <w:rPr>
          <w:rFonts w:eastAsia="Arial"/>
          <w:lang w:val="ro-RO"/>
        </w:rPr>
        <w:t xml:space="preserve"> </w:t>
      </w:r>
      <w:r w:rsidRPr="00F612D4">
        <w:rPr>
          <w:lang w:val="ro-RO"/>
        </w:rPr>
        <w:t xml:space="preserve">să cunoască rezultatele evaluării interne şi externe a propriei activităţi;  </w:t>
      </w:r>
    </w:p>
    <w:p w14:paraId="6F807855" w14:textId="77777777" w:rsidR="000C4405" w:rsidRPr="00F612D4" w:rsidRDefault="000C4405" w:rsidP="00F612D4">
      <w:pPr>
        <w:numPr>
          <w:ilvl w:val="0"/>
          <w:numId w:val="12"/>
        </w:numPr>
        <w:spacing w:after="19" w:line="271" w:lineRule="auto"/>
        <w:ind w:right="182" w:hanging="204"/>
        <w:jc w:val="both"/>
        <w:rPr>
          <w:lang w:val="ro-RO"/>
        </w:rPr>
      </w:pPr>
      <w:r w:rsidRPr="00F612D4">
        <w:rPr>
          <w:lang w:val="ro-RO"/>
        </w:rPr>
        <w:t xml:space="preserve">să propună temele de cercetare;  </w:t>
      </w:r>
    </w:p>
    <w:p w14:paraId="2E954E44" w14:textId="77777777" w:rsidR="000C4405" w:rsidRPr="00F612D4" w:rsidRDefault="000C4405" w:rsidP="00F612D4">
      <w:pPr>
        <w:numPr>
          <w:ilvl w:val="0"/>
          <w:numId w:val="12"/>
        </w:numPr>
        <w:spacing w:after="19" w:line="271" w:lineRule="auto"/>
        <w:ind w:right="182" w:hanging="204"/>
        <w:jc w:val="both"/>
        <w:rPr>
          <w:lang w:val="ro-RO"/>
        </w:rPr>
      </w:pPr>
      <w:r w:rsidRPr="00F612D4">
        <w:rPr>
          <w:lang w:val="ro-RO"/>
        </w:rPr>
        <w:t xml:space="preserve">să refuze îndrumarea studentului-doctorand, în condiţiile în care este pus fără voia sa în situaţia unui conflict de interese;  </w:t>
      </w:r>
    </w:p>
    <w:p w14:paraId="30E84412" w14:textId="77777777" w:rsidR="000C4405" w:rsidRPr="00F612D4" w:rsidRDefault="000C4405" w:rsidP="00F612D4">
      <w:pPr>
        <w:numPr>
          <w:ilvl w:val="0"/>
          <w:numId w:val="12"/>
        </w:numPr>
        <w:spacing w:after="19" w:line="271" w:lineRule="auto"/>
        <w:ind w:right="182" w:hanging="204"/>
        <w:jc w:val="both"/>
        <w:rPr>
          <w:lang w:val="ro-RO"/>
        </w:rPr>
      </w:pPr>
      <w:r w:rsidRPr="00F612D4">
        <w:rPr>
          <w:lang w:val="ro-RO"/>
        </w:rPr>
        <w:t xml:space="preserve">să solicite Consiliului şcolii doctorale, pe baza unor motive bine întemeiate, întreruperea relaţiei de îndrumare cu un student-doctorand;  </w:t>
      </w:r>
    </w:p>
    <w:p w14:paraId="5988374F" w14:textId="77777777" w:rsidR="000C4405" w:rsidRPr="00F612D4" w:rsidRDefault="000C4405" w:rsidP="00F612D4">
      <w:pPr>
        <w:numPr>
          <w:ilvl w:val="0"/>
          <w:numId w:val="12"/>
        </w:numPr>
        <w:spacing w:after="19" w:line="271" w:lineRule="auto"/>
        <w:ind w:right="182" w:hanging="204"/>
        <w:jc w:val="both"/>
        <w:rPr>
          <w:lang w:val="ro-RO"/>
        </w:rPr>
      </w:pPr>
      <w:r w:rsidRPr="00F612D4">
        <w:rPr>
          <w:lang w:val="ro-RO"/>
        </w:rPr>
        <w:t xml:space="preserve">să solicite exmatricularea studentului-doctorand, dacă acesta nu-şi îndeplineşte obligaţiile din programul de studii universitare de doctorat. </w:t>
      </w:r>
    </w:p>
    <w:p w14:paraId="59BECA8F" w14:textId="77777777" w:rsidR="000C4405" w:rsidRPr="00F612D4" w:rsidRDefault="000C4405" w:rsidP="00F612D4">
      <w:pPr>
        <w:spacing w:after="35" w:line="259" w:lineRule="auto"/>
        <w:jc w:val="both"/>
        <w:rPr>
          <w:lang w:val="ro-RO"/>
        </w:rPr>
      </w:pPr>
      <w:r w:rsidRPr="00F612D4">
        <w:rPr>
          <w:lang w:val="ro-RO"/>
        </w:rPr>
        <w:t xml:space="preserve">  </w:t>
      </w:r>
    </w:p>
    <w:p w14:paraId="076DA944" w14:textId="77777777" w:rsidR="000C4405" w:rsidRPr="00F612D4" w:rsidRDefault="000C4405" w:rsidP="00F612D4">
      <w:pPr>
        <w:ind w:right="182"/>
        <w:jc w:val="both"/>
        <w:rPr>
          <w:lang w:val="ro-RO"/>
        </w:rPr>
      </w:pPr>
      <w:r w:rsidRPr="00F612D4">
        <w:rPr>
          <w:lang w:val="ro-RO"/>
        </w:rPr>
        <w:t xml:space="preserve">(2) Conducătorul de doctorat are, pe lângă obligaţiile ce decurg din contractul său de muncă, următoarele </w:t>
      </w:r>
      <w:r w:rsidRPr="00F57AA9">
        <w:rPr>
          <w:b/>
          <w:lang w:val="ro-RO"/>
        </w:rPr>
        <w:t>obligaţii</w:t>
      </w:r>
      <w:r w:rsidRPr="00F612D4">
        <w:rPr>
          <w:lang w:val="ro-RO"/>
        </w:rPr>
        <w:t xml:space="preserve">:  </w:t>
      </w:r>
    </w:p>
    <w:p w14:paraId="15035CF6" w14:textId="77777777" w:rsidR="000C4405" w:rsidRPr="00F612D4" w:rsidRDefault="000C4405" w:rsidP="00F612D4">
      <w:pPr>
        <w:ind w:right="-25"/>
        <w:jc w:val="both"/>
        <w:rPr>
          <w:lang w:val="ro-RO"/>
        </w:rPr>
      </w:pPr>
      <w:r w:rsidRPr="00F612D4">
        <w:rPr>
          <w:lang w:val="ro-RO"/>
        </w:rPr>
        <w:t xml:space="preserve">a) să asigure îndrumarea ştiinţifică, profesională şi deontologică a studentului-doctorand;  </w:t>
      </w:r>
    </w:p>
    <w:p w14:paraId="3D12193E" w14:textId="77777777" w:rsidR="000C4405" w:rsidRPr="00F612D4" w:rsidRDefault="000C4405" w:rsidP="00F612D4">
      <w:pPr>
        <w:ind w:right="-25"/>
        <w:jc w:val="both"/>
        <w:rPr>
          <w:lang w:val="ro-RO"/>
        </w:rPr>
      </w:pPr>
      <w:r w:rsidRPr="00F612D4">
        <w:rPr>
          <w:lang w:val="ro-RO"/>
        </w:rPr>
        <w:t xml:space="preserve">b) să propună temele de cercetare;  </w:t>
      </w:r>
    </w:p>
    <w:p w14:paraId="7A5F2B1F" w14:textId="77777777" w:rsidR="000C4405" w:rsidRPr="00F612D4" w:rsidRDefault="000C4405" w:rsidP="00F612D4">
      <w:pPr>
        <w:numPr>
          <w:ilvl w:val="0"/>
          <w:numId w:val="13"/>
        </w:numPr>
        <w:spacing w:after="19" w:line="271" w:lineRule="auto"/>
        <w:ind w:right="182" w:hanging="204"/>
        <w:jc w:val="both"/>
        <w:rPr>
          <w:lang w:val="ro-RO"/>
        </w:rPr>
      </w:pPr>
      <w:r w:rsidRPr="00F612D4">
        <w:rPr>
          <w:lang w:val="ro-RO"/>
        </w:rPr>
        <w:t xml:space="preserve">să asigure condiţiile şi să stimuleze progresul studentului-doctorand în cercetarea pe care o realizează;  </w:t>
      </w:r>
    </w:p>
    <w:p w14:paraId="30064F08" w14:textId="77777777" w:rsidR="000C4405" w:rsidRPr="00F612D4" w:rsidRDefault="000C4405" w:rsidP="00F612D4">
      <w:pPr>
        <w:numPr>
          <w:ilvl w:val="0"/>
          <w:numId w:val="13"/>
        </w:numPr>
        <w:spacing w:after="19" w:line="271" w:lineRule="auto"/>
        <w:ind w:right="182" w:hanging="204"/>
        <w:jc w:val="both"/>
        <w:rPr>
          <w:lang w:val="ro-RO"/>
        </w:rPr>
      </w:pPr>
      <w:r w:rsidRPr="00F612D4">
        <w:rPr>
          <w:lang w:val="ro-RO"/>
        </w:rPr>
        <w:t xml:space="preserve">să efectueze monitorizarea şi evaluarea obiectivă şi riguroasă a studentului-doctorand;  </w:t>
      </w:r>
    </w:p>
    <w:p w14:paraId="7D12A8AA" w14:textId="77777777" w:rsidR="000C4405" w:rsidRPr="00F612D4" w:rsidRDefault="000C4405" w:rsidP="00F612D4">
      <w:pPr>
        <w:numPr>
          <w:ilvl w:val="0"/>
          <w:numId w:val="13"/>
        </w:numPr>
        <w:spacing w:after="19" w:line="271" w:lineRule="auto"/>
        <w:ind w:right="182" w:hanging="204"/>
        <w:jc w:val="both"/>
        <w:rPr>
          <w:lang w:val="ro-RO"/>
        </w:rPr>
      </w:pPr>
      <w:r w:rsidRPr="00F612D4">
        <w:rPr>
          <w:lang w:val="ro-RO"/>
        </w:rPr>
        <w:lastRenderedPageBreak/>
        <w:t xml:space="preserve">să sprijine mobilitatea studentului-doctorand;  </w:t>
      </w:r>
    </w:p>
    <w:p w14:paraId="4FDD7BE4" w14:textId="77777777" w:rsidR="000C4405" w:rsidRPr="00F612D4" w:rsidRDefault="000C4405" w:rsidP="00F612D4">
      <w:pPr>
        <w:numPr>
          <w:ilvl w:val="0"/>
          <w:numId w:val="13"/>
        </w:numPr>
        <w:spacing w:after="19" w:line="271" w:lineRule="auto"/>
        <w:ind w:right="182" w:hanging="204"/>
        <w:jc w:val="both"/>
        <w:rPr>
          <w:lang w:val="ro-RO"/>
        </w:rPr>
      </w:pPr>
      <w:r w:rsidRPr="00F612D4">
        <w:rPr>
          <w:lang w:val="ro-RO"/>
        </w:rPr>
        <w:t xml:space="preserve">să evite apariţia conflictelor de interese în îndrumarea studentului-doctorand;  </w:t>
      </w:r>
    </w:p>
    <w:p w14:paraId="7EE6B6A9" w14:textId="77777777" w:rsidR="000C4405" w:rsidRPr="00F612D4" w:rsidRDefault="000C4405" w:rsidP="00F612D4">
      <w:pPr>
        <w:numPr>
          <w:ilvl w:val="0"/>
          <w:numId w:val="13"/>
        </w:numPr>
        <w:spacing w:after="19" w:line="271" w:lineRule="auto"/>
        <w:ind w:right="182" w:hanging="204"/>
        <w:jc w:val="both"/>
        <w:rPr>
          <w:color w:val="000000" w:themeColor="text1"/>
          <w:lang w:val="ro-RO"/>
        </w:rPr>
      </w:pPr>
      <w:r w:rsidRPr="00F612D4">
        <w:rPr>
          <w:color w:val="000000" w:themeColor="text1"/>
          <w:lang w:val="ro-RO"/>
        </w:rPr>
        <w:t>să cunoască metodologia de evaluare internă şi externă a propriei activităţi;</w:t>
      </w:r>
    </w:p>
    <w:p w14:paraId="73FA739E" w14:textId="77777777" w:rsidR="000C4405" w:rsidRPr="00F612D4" w:rsidRDefault="000C4405" w:rsidP="00F612D4">
      <w:pPr>
        <w:numPr>
          <w:ilvl w:val="0"/>
          <w:numId w:val="13"/>
        </w:numPr>
        <w:spacing w:after="19" w:line="271" w:lineRule="auto"/>
        <w:ind w:right="182" w:hanging="204"/>
        <w:jc w:val="both"/>
        <w:rPr>
          <w:color w:val="000000" w:themeColor="text1"/>
          <w:lang w:val="ro-RO"/>
        </w:rPr>
      </w:pPr>
      <w:r w:rsidRPr="00F612D4">
        <w:rPr>
          <w:color w:val="000000" w:themeColor="text1"/>
          <w:lang w:val="ro-RO"/>
        </w:rPr>
        <w:t>să fie de acord cu publicarea tezei de doctorat, conform cerințelor legale, atât cu numele si prenumele studentului-doctorand, cât și al conducătorului de doctorat.</w:t>
      </w:r>
    </w:p>
    <w:p w14:paraId="6A3268E9" w14:textId="77777777" w:rsidR="000C4405" w:rsidRPr="00F612D4" w:rsidRDefault="000C4405" w:rsidP="00F612D4">
      <w:pPr>
        <w:ind w:left="204" w:right="182"/>
        <w:jc w:val="both"/>
        <w:rPr>
          <w:lang w:val="ro-RO"/>
        </w:rPr>
      </w:pPr>
    </w:p>
    <w:p w14:paraId="33D7D0AF" w14:textId="7EE66262" w:rsidR="001B2188" w:rsidRDefault="000C4405" w:rsidP="00431174">
      <w:pPr>
        <w:spacing w:after="35" w:line="259" w:lineRule="auto"/>
        <w:jc w:val="both"/>
        <w:rPr>
          <w:b/>
          <w:lang w:val="ro-RO"/>
        </w:rPr>
      </w:pPr>
      <w:r w:rsidRPr="00F612D4">
        <w:rPr>
          <w:lang w:val="ro-RO"/>
        </w:rPr>
        <w:t xml:space="preserve">  </w:t>
      </w:r>
      <w:r w:rsidRPr="00F612D4">
        <w:rPr>
          <w:b/>
          <w:lang w:val="ro-RO"/>
        </w:rPr>
        <w:t xml:space="preserve">Art. 6. Drepturile şi obligaţiile ASE </w:t>
      </w:r>
      <w:r w:rsidR="001B2188">
        <w:rPr>
          <w:b/>
          <w:lang w:val="ro-RO"/>
        </w:rPr>
        <w:t>–</w:t>
      </w:r>
      <w:r w:rsidRPr="00F612D4">
        <w:rPr>
          <w:b/>
          <w:lang w:val="ro-RO"/>
        </w:rPr>
        <w:t xml:space="preserve"> IOSUD</w:t>
      </w:r>
    </w:p>
    <w:p w14:paraId="2AEF9DDE" w14:textId="76DA6814" w:rsidR="000C4405" w:rsidRPr="001B2188" w:rsidRDefault="000C4405" w:rsidP="00431174">
      <w:pPr>
        <w:spacing w:after="35" w:line="259" w:lineRule="auto"/>
        <w:jc w:val="both"/>
        <w:rPr>
          <w:b/>
          <w:lang w:val="ro-RO"/>
        </w:rPr>
      </w:pPr>
      <w:r w:rsidRPr="001B2188">
        <w:rPr>
          <w:b/>
          <w:lang w:val="ro-RO"/>
        </w:rPr>
        <w:t xml:space="preserve"> (1) ASE- IOSUD are următoarele drepturi:  </w:t>
      </w:r>
    </w:p>
    <w:p w14:paraId="458824B7" w14:textId="77777777" w:rsidR="000C4405" w:rsidRPr="00F612D4" w:rsidRDefault="000C4405" w:rsidP="00F612D4">
      <w:pPr>
        <w:numPr>
          <w:ilvl w:val="0"/>
          <w:numId w:val="14"/>
        </w:numPr>
        <w:spacing w:after="19" w:line="271" w:lineRule="auto"/>
        <w:ind w:right="182" w:hanging="197"/>
        <w:jc w:val="both"/>
        <w:rPr>
          <w:lang w:val="ro-RO"/>
        </w:rPr>
      </w:pPr>
      <w:r w:rsidRPr="00F612D4">
        <w:rPr>
          <w:lang w:val="ro-RO"/>
        </w:rPr>
        <w:t xml:space="preserve">să ceară studentului-doctorand să respecte legislaţia în vigoare şi regulamentele ASE - IOSUD şi să-l sancţioneze în cazul constatării abaterilor de la acestea;  </w:t>
      </w:r>
    </w:p>
    <w:p w14:paraId="12F55CDF" w14:textId="77777777" w:rsidR="000C4405" w:rsidRPr="00F612D4" w:rsidRDefault="000C4405" w:rsidP="00F612D4">
      <w:pPr>
        <w:numPr>
          <w:ilvl w:val="0"/>
          <w:numId w:val="14"/>
        </w:numPr>
        <w:spacing w:after="19" w:line="271" w:lineRule="auto"/>
        <w:ind w:right="182" w:hanging="197"/>
        <w:jc w:val="both"/>
        <w:rPr>
          <w:lang w:val="ro-RO"/>
        </w:rPr>
      </w:pPr>
      <w:r w:rsidRPr="00F612D4">
        <w:rPr>
          <w:lang w:val="ro-RO"/>
        </w:rPr>
        <w:t xml:space="preserve">să stabilească cuantumul anual al taxei de şcolarizare, defalcarea acesteia pe tranşe; să stabilească cuantumul taxelor pentru alte servicii universitare;  </w:t>
      </w:r>
    </w:p>
    <w:p w14:paraId="69F88910" w14:textId="77777777" w:rsidR="000C4405" w:rsidRPr="00F612D4" w:rsidRDefault="000C4405" w:rsidP="00F612D4">
      <w:pPr>
        <w:numPr>
          <w:ilvl w:val="0"/>
          <w:numId w:val="14"/>
        </w:numPr>
        <w:spacing w:after="19" w:line="271" w:lineRule="auto"/>
        <w:ind w:right="182" w:hanging="197"/>
        <w:jc w:val="both"/>
        <w:rPr>
          <w:lang w:val="ro-RO"/>
        </w:rPr>
      </w:pPr>
      <w:r w:rsidRPr="00F612D4">
        <w:rPr>
          <w:lang w:val="ro-RO"/>
        </w:rPr>
        <w:t xml:space="preserve">să ceară studentului-doctorand să achite, la termenele stabilite, taxa de studii şi să aplice sancţiunile specifice în cazul în care acesta nu îşi execută această obligaţie;  </w:t>
      </w:r>
    </w:p>
    <w:p w14:paraId="7EAF1189" w14:textId="77777777" w:rsidR="000C4405" w:rsidRPr="00F612D4" w:rsidRDefault="000C4405" w:rsidP="00F612D4">
      <w:pPr>
        <w:numPr>
          <w:ilvl w:val="0"/>
          <w:numId w:val="14"/>
        </w:numPr>
        <w:spacing w:after="19" w:line="271" w:lineRule="auto"/>
        <w:ind w:right="182" w:hanging="197"/>
        <w:jc w:val="both"/>
        <w:rPr>
          <w:lang w:val="ro-RO"/>
        </w:rPr>
      </w:pPr>
      <w:r w:rsidRPr="00F612D4">
        <w:rPr>
          <w:lang w:val="ro-RO"/>
        </w:rPr>
        <w:t xml:space="preserve">să recupereze, în cel mai scurt timp, de la studentul-doctorand vinovat de producerea unui prejudiciu rezultat din degradarea sau distrugerea unor bunuri aparţinând ASE, contravaloarea acestora;  </w:t>
      </w:r>
    </w:p>
    <w:p w14:paraId="1D40B619" w14:textId="77777777" w:rsidR="000C4405" w:rsidRPr="00F612D4" w:rsidRDefault="000C4405" w:rsidP="00F612D4">
      <w:pPr>
        <w:spacing w:after="8" w:line="259" w:lineRule="auto"/>
        <w:jc w:val="both"/>
        <w:rPr>
          <w:lang w:val="ro-RO"/>
        </w:rPr>
      </w:pPr>
      <w:r w:rsidRPr="00F612D4">
        <w:rPr>
          <w:lang w:val="ro-RO"/>
        </w:rPr>
        <w:t xml:space="preserve"> </w:t>
      </w:r>
    </w:p>
    <w:p w14:paraId="5696A456" w14:textId="77777777" w:rsidR="000C4405" w:rsidRPr="00870568" w:rsidRDefault="000C4405" w:rsidP="00F612D4">
      <w:pPr>
        <w:ind w:right="182"/>
        <w:jc w:val="both"/>
        <w:rPr>
          <w:b/>
          <w:lang w:val="ro-RO"/>
        </w:rPr>
      </w:pPr>
      <w:r w:rsidRPr="00870568">
        <w:rPr>
          <w:b/>
          <w:lang w:val="ro-RO"/>
        </w:rPr>
        <w:t xml:space="preserve">(2) ASE- IOSUD are următoarele obligaţii :  </w:t>
      </w:r>
    </w:p>
    <w:p w14:paraId="6C2B6D7A" w14:textId="77777777" w:rsidR="000C4405" w:rsidRPr="00F612D4" w:rsidRDefault="000C4405" w:rsidP="00F612D4">
      <w:pPr>
        <w:numPr>
          <w:ilvl w:val="0"/>
          <w:numId w:val="15"/>
        </w:numPr>
        <w:spacing w:after="19" w:line="271" w:lineRule="auto"/>
        <w:ind w:right="182" w:hanging="204"/>
        <w:jc w:val="both"/>
        <w:rPr>
          <w:lang w:val="ro-RO"/>
        </w:rPr>
      </w:pPr>
      <w:r w:rsidRPr="00F612D4">
        <w:rPr>
          <w:lang w:val="ro-RO"/>
        </w:rPr>
        <w:t xml:space="preserve">să asigure condiţiile materiale şi logistice necesare pentru derularea activităţilor specifice studiilor universitare de doctorat;  </w:t>
      </w:r>
    </w:p>
    <w:p w14:paraId="5913D349" w14:textId="77777777" w:rsidR="000C4405" w:rsidRPr="00F612D4" w:rsidRDefault="000C4405" w:rsidP="00F612D4">
      <w:pPr>
        <w:numPr>
          <w:ilvl w:val="0"/>
          <w:numId w:val="15"/>
        </w:numPr>
        <w:spacing w:after="19" w:line="271" w:lineRule="auto"/>
        <w:ind w:right="182" w:hanging="204"/>
        <w:jc w:val="both"/>
        <w:rPr>
          <w:lang w:val="ro-RO"/>
        </w:rPr>
      </w:pPr>
      <w:r w:rsidRPr="00F612D4">
        <w:rPr>
          <w:lang w:val="ro-RO"/>
        </w:rPr>
        <w:t xml:space="preserve">să asigure condiţiile de exercitare a drepturilor studentului-doctorand, în concordanţă cu legislaţia în vigoare;  </w:t>
      </w:r>
    </w:p>
    <w:p w14:paraId="689D7BFF" w14:textId="77777777" w:rsidR="000C4405" w:rsidRDefault="000C4405" w:rsidP="001C4B0C">
      <w:pPr>
        <w:numPr>
          <w:ilvl w:val="0"/>
          <w:numId w:val="15"/>
        </w:numPr>
        <w:spacing w:after="42" w:line="259" w:lineRule="auto"/>
        <w:ind w:right="182" w:hanging="204"/>
        <w:jc w:val="both"/>
        <w:rPr>
          <w:lang w:val="ro-RO"/>
        </w:rPr>
      </w:pPr>
      <w:r w:rsidRPr="00914EB6">
        <w:rPr>
          <w:lang w:val="ro-RO"/>
        </w:rPr>
        <w:t>să acorde diploma corespunzătoare, după îndeplinirea tuturor obligaţiilor de studii şi cercetare ştiinţifică şi după, emiterea avizului conform de către CNATDCU</w:t>
      </w:r>
      <w:r w:rsidR="00914EB6" w:rsidRPr="00914EB6">
        <w:rPr>
          <w:lang w:val="ro-RO"/>
        </w:rPr>
        <w:t>.</w:t>
      </w:r>
      <w:r w:rsidRPr="00914EB6">
        <w:rPr>
          <w:lang w:val="ro-RO"/>
        </w:rPr>
        <w:t xml:space="preserve">  </w:t>
      </w:r>
    </w:p>
    <w:p w14:paraId="7CAAD5BA" w14:textId="77777777" w:rsidR="000C4405" w:rsidRPr="00F612D4" w:rsidRDefault="000C4405" w:rsidP="00F612D4">
      <w:pPr>
        <w:pStyle w:val="Heading1"/>
        <w:ind w:left="-5"/>
        <w:jc w:val="both"/>
        <w:rPr>
          <w:sz w:val="24"/>
          <w:szCs w:val="24"/>
          <w:lang w:val="ro-RO"/>
        </w:rPr>
      </w:pPr>
      <w:r w:rsidRPr="00F612D4">
        <w:rPr>
          <w:sz w:val="24"/>
          <w:szCs w:val="24"/>
          <w:lang w:val="ro-RO"/>
        </w:rPr>
        <w:t xml:space="preserve">Art. 7. Finanţare  </w:t>
      </w:r>
    </w:p>
    <w:p w14:paraId="40D63695" w14:textId="77777777" w:rsidR="00914EB6" w:rsidRPr="00914EB6" w:rsidRDefault="000C4405" w:rsidP="00C266C0">
      <w:pPr>
        <w:numPr>
          <w:ilvl w:val="0"/>
          <w:numId w:val="16"/>
        </w:numPr>
        <w:tabs>
          <w:tab w:val="left" w:pos="284"/>
        </w:tabs>
        <w:spacing w:after="19" w:line="271" w:lineRule="auto"/>
        <w:ind w:left="284" w:right="182" w:hanging="284"/>
        <w:jc w:val="both"/>
        <w:rPr>
          <w:lang w:val="ro-RO"/>
        </w:rPr>
      </w:pPr>
      <w:r w:rsidRPr="00914EB6">
        <w:rPr>
          <w:lang w:val="ro-RO"/>
        </w:rPr>
        <w:t xml:space="preserve">Finantarea studiilor universitare de doctorat se va face de la bugetul de stat, pentru studenți doctoranzi admişi pe un loc cu finațare de la buget,  din taxa de studiu stabilită prin Hotătâre a Senatului ASE – IOSUD, pentru studenţii – doctoranzi admisi cu taxă  sau din alte surse legal constituite. </w:t>
      </w:r>
    </w:p>
    <w:p w14:paraId="74F8CF43" w14:textId="33DA5C78" w:rsidR="000C4405" w:rsidRPr="00914EB6" w:rsidRDefault="000C4405" w:rsidP="00C266C0">
      <w:pPr>
        <w:numPr>
          <w:ilvl w:val="0"/>
          <w:numId w:val="16"/>
        </w:numPr>
        <w:tabs>
          <w:tab w:val="left" w:pos="284"/>
        </w:tabs>
        <w:spacing w:after="19" w:line="271" w:lineRule="auto"/>
        <w:ind w:left="284" w:right="182" w:hanging="284"/>
        <w:jc w:val="both"/>
        <w:rPr>
          <w:lang w:val="ro-RO"/>
        </w:rPr>
      </w:pPr>
      <w:r w:rsidRPr="00914EB6">
        <w:rPr>
          <w:lang w:val="ro-RO"/>
        </w:rPr>
        <w:t xml:space="preserve">Finanţarea de la bugetul de stat pentru un student –doctorand admis pe un loc cu finantare de la bugetul de stat se păstrează atâta timp cât conducătorul de doctorat şi comisia de îndrumare </w:t>
      </w:r>
      <w:r w:rsidR="001B2188">
        <w:rPr>
          <w:lang w:val="ro-RO"/>
        </w:rPr>
        <w:t>și integritate a</w:t>
      </w:r>
      <w:r w:rsidR="0097489F">
        <w:rPr>
          <w:lang w:val="ro-RO"/>
        </w:rPr>
        <w:t xml:space="preserve">cademică </w:t>
      </w:r>
      <w:r w:rsidRPr="00914EB6">
        <w:rPr>
          <w:lang w:val="ro-RO"/>
        </w:rPr>
        <w:t xml:space="preserve">constată progres în pregătirea doctorală a studentului-doctorand la finele anilor unu şi doi de studii universitare de doctorat. În caz contrar, locul cu finanțare de la bugetul de stat pe care a fost admis studentul – doctorand devine vacant şi este realocat, conform regulamentului în vigoare.  </w:t>
      </w:r>
    </w:p>
    <w:p w14:paraId="08343514" w14:textId="77777777" w:rsidR="000C4405" w:rsidRPr="00F612D4" w:rsidRDefault="000C4405" w:rsidP="00F612D4">
      <w:pPr>
        <w:numPr>
          <w:ilvl w:val="0"/>
          <w:numId w:val="16"/>
        </w:numPr>
        <w:tabs>
          <w:tab w:val="left" w:pos="284"/>
        </w:tabs>
        <w:spacing w:after="3" w:line="271" w:lineRule="auto"/>
        <w:ind w:left="284" w:right="182" w:hanging="284"/>
        <w:jc w:val="both"/>
        <w:rPr>
          <w:lang w:val="ro-RO"/>
        </w:rPr>
      </w:pPr>
      <w:r w:rsidRPr="00F612D4">
        <w:rPr>
          <w:lang w:val="ro-RO"/>
        </w:rPr>
        <w:t xml:space="preserve">Cuantumul bursei pentru studentul - doctorand admis pe un loc cu bursă, finanţat de la bugetul de stat, este cel stabilit de către ministerul de resort, fără a exclude alte forme de remunerare prevăzute de dispoziţiile legale în vigoare şi va fi adus la cunoştinţa studentului – doctorand prin notificare scrisă emisă de către ASE - IOSUD.  </w:t>
      </w:r>
    </w:p>
    <w:p w14:paraId="55E4FDEE" w14:textId="77777777" w:rsidR="000C4405" w:rsidRPr="00F612D4" w:rsidRDefault="000C4405" w:rsidP="00F612D4">
      <w:pPr>
        <w:numPr>
          <w:ilvl w:val="0"/>
          <w:numId w:val="16"/>
        </w:numPr>
        <w:tabs>
          <w:tab w:val="left" w:pos="284"/>
        </w:tabs>
        <w:spacing w:after="19" w:line="271" w:lineRule="auto"/>
        <w:ind w:left="284" w:right="182" w:hanging="284"/>
        <w:jc w:val="both"/>
        <w:rPr>
          <w:lang w:val="ro-RO"/>
        </w:rPr>
      </w:pPr>
      <w:r w:rsidRPr="00F612D4">
        <w:rPr>
          <w:lang w:val="ro-RO"/>
        </w:rPr>
        <w:t xml:space="preserve">Cuantumul taxei anuale de studiu pentru studentul - doctorand admis pe un loc cu taxă este cel stabilit de către Senatul ASE la data încheierii prezentului contract.  </w:t>
      </w:r>
    </w:p>
    <w:p w14:paraId="4CEE801B" w14:textId="77777777" w:rsidR="000C4405" w:rsidRPr="00F612D4" w:rsidRDefault="000C4405" w:rsidP="00F612D4">
      <w:pPr>
        <w:numPr>
          <w:ilvl w:val="0"/>
          <w:numId w:val="16"/>
        </w:numPr>
        <w:tabs>
          <w:tab w:val="left" w:pos="284"/>
        </w:tabs>
        <w:spacing w:after="19" w:line="271" w:lineRule="auto"/>
        <w:ind w:left="284" w:right="182" w:hanging="284"/>
        <w:jc w:val="both"/>
        <w:rPr>
          <w:lang w:val="ro-RO"/>
        </w:rPr>
      </w:pPr>
      <w:r w:rsidRPr="00F612D4">
        <w:rPr>
          <w:lang w:val="ro-RO"/>
        </w:rPr>
        <w:lastRenderedPageBreak/>
        <w:t xml:space="preserve">În situaţia în care studentul-doctorand beneficiază de întreruperea studiilor universitare de doctorat, taxa de studiu plătită pentru semestrul în care s-a aprobat cererea de întrerupere nu se restituie.  </w:t>
      </w:r>
    </w:p>
    <w:p w14:paraId="74B5742E" w14:textId="77777777" w:rsidR="000C4405" w:rsidRPr="00F612D4" w:rsidRDefault="000C4405" w:rsidP="00F612D4">
      <w:pPr>
        <w:numPr>
          <w:ilvl w:val="0"/>
          <w:numId w:val="16"/>
        </w:numPr>
        <w:tabs>
          <w:tab w:val="left" w:pos="284"/>
        </w:tabs>
        <w:spacing w:after="19" w:line="271" w:lineRule="auto"/>
        <w:ind w:left="284" w:right="182" w:hanging="284"/>
        <w:jc w:val="both"/>
        <w:rPr>
          <w:lang w:val="ro-RO"/>
        </w:rPr>
      </w:pPr>
      <w:r w:rsidRPr="00F612D4">
        <w:rPr>
          <w:lang w:val="ro-RO"/>
        </w:rPr>
        <w:t xml:space="preserve">Reluarea studiilor universitare de doctorat după întrerupere se face în regim de finanţare de la buget sau cu taxă în conformitate cu reglementările aplicabile, în limita locurilor disponibile. Taxa de şcolarizare va fi cea în vigoare în anul universitar în care studentul-doctorand revine după întrerupere. Reluarea studiilor după întrerupere se face pe baza unui act adiţional la prezentul contract.  </w:t>
      </w:r>
    </w:p>
    <w:p w14:paraId="703709E2" w14:textId="20A8E9B5" w:rsidR="000C4405" w:rsidRDefault="000C4405" w:rsidP="00F612D4">
      <w:pPr>
        <w:numPr>
          <w:ilvl w:val="0"/>
          <w:numId w:val="16"/>
        </w:numPr>
        <w:tabs>
          <w:tab w:val="left" w:pos="284"/>
        </w:tabs>
        <w:spacing w:after="19" w:line="271" w:lineRule="auto"/>
        <w:ind w:left="284" w:right="182" w:hanging="284"/>
        <w:jc w:val="both"/>
        <w:rPr>
          <w:lang w:val="ro-RO"/>
        </w:rPr>
      </w:pPr>
      <w:r w:rsidRPr="00F612D4">
        <w:rPr>
          <w:lang w:val="ro-RO"/>
        </w:rPr>
        <w:t xml:space="preserve">Studentul-doctorand are obligaţia să achite taxa de studiu pentru fiecare semestru universitar, reprezentând 50% din taxa anuală de studiu stabilită de Senatul ASE- IOSUD pentru anul universitar respectiv, inclusiv pentru semestrul în care are loc susţinerea publică a tezei de doctorat, precum şi taxa pentru susţinerea tezei de doctorat.  </w:t>
      </w:r>
    </w:p>
    <w:p w14:paraId="129FD44E" w14:textId="77777777" w:rsidR="00F57AA9" w:rsidRPr="007446BE" w:rsidRDefault="00F57AA9" w:rsidP="00F57AA9">
      <w:pPr>
        <w:numPr>
          <w:ilvl w:val="0"/>
          <w:numId w:val="16"/>
        </w:numPr>
        <w:tabs>
          <w:tab w:val="left" w:pos="284"/>
        </w:tabs>
        <w:spacing w:after="19" w:line="271" w:lineRule="auto"/>
        <w:ind w:left="284" w:right="182" w:hanging="284"/>
        <w:jc w:val="both"/>
        <w:rPr>
          <w:lang w:val="ro-RO"/>
        </w:rPr>
      </w:pPr>
      <w:r w:rsidRPr="007446BE">
        <w:rPr>
          <w:lang w:val="ro-RO"/>
        </w:rPr>
        <w:t xml:space="preserve">Taxele se achită în primele trei săptămâni de la începutul semestrului universitar în condițiile stabilite prin procedura de plată a taxelor aplicate în Academia de Studii Economice din București. </w:t>
      </w:r>
    </w:p>
    <w:p w14:paraId="0B1A7FA7" w14:textId="1C920784" w:rsidR="00F57AA9" w:rsidRPr="00F57AA9" w:rsidRDefault="00F57AA9" w:rsidP="00F57AA9">
      <w:pPr>
        <w:numPr>
          <w:ilvl w:val="0"/>
          <w:numId w:val="16"/>
        </w:numPr>
        <w:tabs>
          <w:tab w:val="left" w:pos="284"/>
        </w:tabs>
        <w:spacing w:after="19" w:line="271" w:lineRule="auto"/>
        <w:ind w:left="284" w:right="182" w:hanging="284"/>
        <w:jc w:val="both"/>
        <w:rPr>
          <w:lang w:val="ro-RO"/>
        </w:rPr>
      </w:pPr>
      <w:r w:rsidRPr="007446BE">
        <w:rPr>
          <w:lang w:val="ro-RO"/>
        </w:rPr>
        <w:t>Taxa de studiu se va menţine pe toată durata ciclului de studiu, putând fi indexată cu maximum rata inflaţiei, pentru aceeaşi promoţie de studenţi.</w:t>
      </w:r>
    </w:p>
    <w:p w14:paraId="0A832901" w14:textId="77777777" w:rsidR="000C4405" w:rsidRPr="00F612D4" w:rsidRDefault="000C4405" w:rsidP="00F57AA9">
      <w:pPr>
        <w:numPr>
          <w:ilvl w:val="0"/>
          <w:numId w:val="16"/>
        </w:numPr>
        <w:tabs>
          <w:tab w:val="left" w:pos="284"/>
          <w:tab w:val="left" w:pos="426"/>
        </w:tabs>
        <w:spacing w:after="19" w:line="271" w:lineRule="auto"/>
        <w:ind w:left="284" w:right="182" w:hanging="284"/>
        <w:jc w:val="both"/>
        <w:rPr>
          <w:i/>
          <w:lang w:val="ro-RO"/>
        </w:rPr>
      </w:pPr>
      <w:r w:rsidRPr="00F612D4">
        <w:rPr>
          <w:lang w:val="ro-RO"/>
        </w:rPr>
        <w:t>În cazul în care studentul doctorand nu achită taxa de studiu la termenele prevăzute de regulament, Biroul CSUD îl va notifica pe acesta prin email cu privire la obligațiile de plată. Dacă în termen de 30 de zile de la data transmiterii notificării, studentul doctorand nu achită taxa de școlarizare devenită scadentă, acesta va fi exmatriculat. Rectorul, la propunerea CSUD, poate decide anularea exmatriculării, dacă studentul doctorand achită taxa de școlarizare cel mai târziu cu trei zile înainte de începerea perioadei de depunere a rapoartelor de progres, aferente anului universitar respectiv.</w:t>
      </w:r>
    </w:p>
    <w:p w14:paraId="639F7A73" w14:textId="77777777" w:rsidR="00A65AD0" w:rsidRPr="007446BE" w:rsidRDefault="00A65AD0" w:rsidP="00A65AD0">
      <w:pPr>
        <w:numPr>
          <w:ilvl w:val="0"/>
          <w:numId w:val="16"/>
        </w:numPr>
        <w:tabs>
          <w:tab w:val="left" w:pos="142"/>
          <w:tab w:val="left" w:pos="426"/>
        </w:tabs>
        <w:spacing w:after="19" w:line="271" w:lineRule="auto"/>
        <w:ind w:left="284" w:right="283" w:hanging="284"/>
        <w:jc w:val="both"/>
        <w:rPr>
          <w:lang w:val="ro-RO"/>
        </w:rPr>
      </w:pPr>
      <w:r w:rsidRPr="007446BE">
        <w:rPr>
          <w:rFonts w:ascii="Cambria" w:hAnsi="Cambria"/>
          <w:lang w:val="ro-RO"/>
        </w:rPr>
        <w:t xml:space="preserve">În cazul în care un student-doctorand solicită retragerea de la studii după înmatriculare, taxa de școlarizare aferentă semestrului universitar în care solicită retragerea de la studii, se va restitui, la cerere, astfel:  </w:t>
      </w:r>
    </w:p>
    <w:p w14:paraId="7829874F" w14:textId="77777777" w:rsidR="00A65AD0" w:rsidRPr="007446BE" w:rsidRDefault="00A65AD0" w:rsidP="00A65AD0">
      <w:pPr>
        <w:numPr>
          <w:ilvl w:val="0"/>
          <w:numId w:val="23"/>
        </w:numPr>
        <w:tabs>
          <w:tab w:val="left" w:pos="851"/>
        </w:tabs>
        <w:spacing w:line="288" w:lineRule="auto"/>
        <w:ind w:left="567" w:right="283"/>
        <w:jc w:val="both"/>
        <w:rPr>
          <w:rFonts w:ascii="Cambria" w:hAnsi="Cambria"/>
          <w:lang w:val="ro-RO"/>
        </w:rPr>
      </w:pPr>
      <w:r w:rsidRPr="007446BE">
        <w:rPr>
          <w:rFonts w:ascii="Cambria" w:hAnsi="Cambria"/>
          <w:lang w:val="ro-RO"/>
        </w:rPr>
        <w:t xml:space="preserve">dacă retragerea de la studii are loc în primele trei săptămâni de la începerea semestrului, taxa se restituie integral;  </w:t>
      </w:r>
    </w:p>
    <w:p w14:paraId="6C38D35D" w14:textId="77777777" w:rsidR="00A65AD0" w:rsidRPr="007446BE" w:rsidRDefault="00A65AD0" w:rsidP="00A65AD0">
      <w:pPr>
        <w:numPr>
          <w:ilvl w:val="0"/>
          <w:numId w:val="23"/>
        </w:numPr>
        <w:tabs>
          <w:tab w:val="left" w:pos="851"/>
        </w:tabs>
        <w:spacing w:line="288" w:lineRule="auto"/>
        <w:ind w:left="567" w:right="283"/>
        <w:jc w:val="both"/>
        <w:rPr>
          <w:rFonts w:ascii="Cambria" w:hAnsi="Cambria"/>
          <w:lang w:val="ro-RO"/>
        </w:rPr>
      </w:pPr>
      <w:r w:rsidRPr="007446BE">
        <w:rPr>
          <w:rFonts w:ascii="Cambria" w:hAnsi="Cambria"/>
          <w:lang w:val="ro-RO"/>
        </w:rPr>
        <w:t>dacă retragerea de la studii are loc după primele trei săptămâni de la începerea semestrului, taxa de școlarizare nu se restituie;</w:t>
      </w:r>
    </w:p>
    <w:p w14:paraId="5B1185C1" w14:textId="77777777" w:rsidR="00A65AD0" w:rsidRPr="007446BE" w:rsidRDefault="00A65AD0" w:rsidP="00A65AD0">
      <w:pPr>
        <w:numPr>
          <w:ilvl w:val="0"/>
          <w:numId w:val="23"/>
        </w:numPr>
        <w:tabs>
          <w:tab w:val="left" w:pos="851"/>
        </w:tabs>
        <w:spacing w:line="288" w:lineRule="auto"/>
        <w:ind w:left="567" w:right="283"/>
        <w:jc w:val="both"/>
        <w:rPr>
          <w:rFonts w:ascii="Cambria" w:hAnsi="Cambria"/>
          <w:lang w:val="ro-RO"/>
        </w:rPr>
      </w:pPr>
      <w:r w:rsidRPr="007446BE">
        <w:rPr>
          <w:rFonts w:ascii="Cambria" w:hAnsi="Cambria"/>
          <w:lang w:val="ro-RO"/>
        </w:rPr>
        <w:t xml:space="preserve">taxele semestrelor anterioare celui în care s-a produs întreruperea de școlaritate nu se restituie. </w:t>
      </w:r>
    </w:p>
    <w:p w14:paraId="38B1B77A" w14:textId="77777777" w:rsidR="00D75948" w:rsidRPr="00F612D4" w:rsidRDefault="00D75948" w:rsidP="00F612D4">
      <w:pPr>
        <w:spacing w:after="32" w:line="259" w:lineRule="auto"/>
        <w:jc w:val="both"/>
        <w:rPr>
          <w:lang w:val="ro-RO"/>
        </w:rPr>
      </w:pPr>
    </w:p>
    <w:p w14:paraId="14D8A1CF" w14:textId="77777777" w:rsidR="000C4405" w:rsidRPr="00F612D4" w:rsidRDefault="000C4405" w:rsidP="00F612D4">
      <w:pPr>
        <w:ind w:right="182"/>
        <w:jc w:val="both"/>
        <w:rPr>
          <w:lang w:val="ro-RO"/>
        </w:rPr>
      </w:pPr>
      <w:r w:rsidRPr="00F612D4">
        <w:rPr>
          <w:b/>
          <w:lang w:val="ro-RO"/>
        </w:rPr>
        <w:t>Art. 8.</w:t>
      </w:r>
      <w:r w:rsidRPr="00F612D4">
        <w:rPr>
          <w:lang w:val="ro-RO"/>
        </w:rPr>
        <w:t xml:space="preserve"> Plata obligaţiilor financiare ale studentului-doctorand se face prin transfer bancar, pe bază de card emis de una dintre băncile agreate de universitate.  </w:t>
      </w:r>
    </w:p>
    <w:p w14:paraId="55C4378C" w14:textId="77777777" w:rsidR="000C4405" w:rsidRDefault="000C4405" w:rsidP="00F612D4">
      <w:pPr>
        <w:spacing w:line="259" w:lineRule="auto"/>
        <w:jc w:val="both"/>
        <w:rPr>
          <w:lang w:val="ro-RO"/>
        </w:rPr>
      </w:pPr>
      <w:r w:rsidRPr="00F612D4">
        <w:rPr>
          <w:lang w:val="ro-RO"/>
        </w:rPr>
        <w:t xml:space="preserve"> </w:t>
      </w:r>
    </w:p>
    <w:p w14:paraId="6393DC49" w14:textId="77777777" w:rsidR="00431174" w:rsidRPr="00F612D4" w:rsidRDefault="00431174" w:rsidP="00F612D4">
      <w:pPr>
        <w:spacing w:line="259" w:lineRule="auto"/>
        <w:jc w:val="both"/>
        <w:rPr>
          <w:lang w:val="ro-RO"/>
        </w:rPr>
      </w:pPr>
    </w:p>
    <w:p w14:paraId="3A76C1F9" w14:textId="77777777" w:rsidR="000C4405" w:rsidRPr="00F612D4" w:rsidRDefault="000C4405" w:rsidP="00431174">
      <w:pPr>
        <w:spacing w:after="198" w:line="259" w:lineRule="auto"/>
        <w:jc w:val="both"/>
        <w:rPr>
          <w:lang w:val="ro-RO"/>
        </w:rPr>
      </w:pPr>
      <w:r w:rsidRPr="00F612D4">
        <w:rPr>
          <w:lang w:val="ro-RO"/>
        </w:rPr>
        <w:t xml:space="preserve"> </w:t>
      </w:r>
      <w:r w:rsidRPr="00F612D4">
        <w:rPr>
          <w:rFonts w:eastAsia="Calibri"/>
          <w:noProof/>
        </w:rPr>
        <mc:AlternateContent>
          <mc:Choice Requires="wpg">
            <w:drawing>
              <wp:anchor distT="0" distB="0" distL="114300" distR="114300" simplePos="0" relativeHeight="251659264" behindDoc="0" locked="0" layoutInCell="1" allowOverlap="1" wp14:anchorId="7D57A182" wp14:editId="25DBFA3B">
                <wp:simplePos x="0" y="0"/>
                <wp:positionH relativeFrom="column">
                  <wp:posOffset>140665</wp:posOffset>
                </wp:positionH>
                <wp:positionV relativeFrom="paragraph">
                  <wp:posOffset>-131811</wp:posOffset>
                </wp:positionV>
                <wp:extent cx="248603" cy="606806"/>
                <wp:effectExtent l="0" t="0" r="0" b="0"/>
                <wp:wrapSquare wrapText="bothSides"/>
                <wp:docPr id="8771" name="Group 8771"/>
                <wp:cNvGraphicFramePr/>
                <a:graphic xmlns:a="http://schemas.openxmlformats.org/drawingml/2006/main">
                  <a:graphicData uri="http://schemas.microsoft.com/office/word/2010/wordprocessingGroup">
                    <wpg:wgp>
                      <wpg:cNvGrpSpPr/>
                      <wpg:grpSpPr>
                        <a:xfrm>
                          <a:off x="0" y="0"/>
                          <a:ext cx="248603" cy="606806"/>
                          <a:chOff x="0" y="0"/>
                          <a:chExt cx="248603" cy="606806"/>
                        </a:xfrm>
                      </wpg:grpSpPr>
                      <wps:wsp>
                        <wps:cNvPr id="811" name="Rectangle 811"/>
                        <wps:cNvSpPr/>
                        <wps:spPr>
                          <a:xfrm>
                            <a:off x="1067" y="108373"/>
                            <a:ext cx="40032" cy="177260"/>
                          </a:xfrm>
                          <a:prstGeom prst="rect">
                            <a:avLst/>
                          </a:prstGeom>
                          <a:ln>
                            <a:noFill/>
                          </a:ln>
                        </wps:spPr>
                        <wps:txbx>
                          <w:txbxContent>
                            <w:p w14:paraId="61235E98" w14:textId="77777777" w:rsidR="000C4405" w:rsidRDefault="000C4405" w:rsidP="000C4405">
                              <w:pPr>
                                <w:spacing w:after="160" w:line="259" w:lineRule="auto"/>
                              </w:pPr>
                              <w:r>
                                <w:t xml:space="preserve"> </w:t>
                              </w:r>
                            </w:p>
                          </w:txbxContent>
                        </wps:txbx>
                        <wps:bodyPr horzOverflow="overflow" vert="horz" lIns="0" tIns="0" rIns="0" bIns="0" rtlCol="0">
                          <a:noAutofit/>
                        </wps:bodyPr>
                      </wps:wsp>
                      <wps:wsp>
                        <wps:cNvPr id="815" name="Rectangle 815"/>
                        <wps:cNvSpPr/>
                        <wps:spPr>
                          <a:xfrm>
                            <a:off x="1067" y="253154"/>
                            <a:ext cx="40032" cy="177260"/>
                          </a:xfrm>
                          <a:prstGeom prst="rect">
                            <a:avLst/>
                          </a:prstGeom>
                          <a:ln>
                            <a:noFill/>
                          </a:ln>
                        </wps:spPr>
                        <wps:txbx>
                          <w:txbxContent>
                            <w:p w14:paraId="48EE041F" w14:textId="77777777" w:rsidR="000C4405" w:rsidRDefault="000C4405" w:rsidP="000C4405">
                              <w:pPr>
                                <w:spacing w:after="160" w:line="259" w:lineRule="auto"/>
                              </w:pPr>
                              <w:r>
                                <w:t xml:space="preserve"> </w:t>
                              </w:r>
                            </w:p>
                          </w:txbxContent>
                        </wps:txbx>
                        <wps:bodyPr horzOverflow="overflow" vert="horz" lIns="0" tIns="0" rIns="0" bIns="0" rtlCol="0">
                          <a:noAutofit/>
                        </wps:bodyPr>
                      </wps:wsp>
                      <wps:wsp>
                        <wps:cNvPr id="956" name="Shape 956"/>
                        <wps:cNvSpPr/>
                        <wps:spPr>
                          <a:xfrm>
                            <a:off x="30163" y="0"/>
                            <a:ext cx="109601" cy="217805"/>
                          </a:xfrm>
                          <a:custGeom>
                            <a:avLst/>
                            <a:gdLst/>
                            <a:ahLst/>
                            <a:cxnLst/>
                            <a:rect l="0" t="0" r="0" b="0"/>
                            <a:pathLst>
                              <a:path w="109601" h="217805">
                                <a:moveTo>
                                  <a:pt x="4559" y="0"/>
                                </a:moveTo>
                                <a:lnTo>
                                  <a:pt x="109601" y="0"/>
                                </a:lnTo>
                                <a:lnTo>
                                  <a:pt x="109601" y="9144"/>
                                </a:lnTo>
                                <a:lnTo>
                                  <a:pt x="9131" y="9144"/>
                                </a:lnTo>
                                <a:lnTo>
                                  <a:pt x="9131" y="208661"/>
                                </a:lnTo>
                                <a:lnTo>
                                  <a:pt x="109601" y="208661"/>
                                </a:lnTo>
                                <a:lnTo>
                                  <a:pt x="109601" y="217805"/>
                                </a:lnTo>
                                <a:lnTo>
                                  <a:pt x="4559" y="217805"/>
                                </a:lnTo>
                                <a:cubicBezTo>
                                  <a:pt x="2286" y="217805"/>
                                  <a:pt x="0" y="215519"/>
                                  <a:pt x="0" y="213233"/>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 name="Shape 957"/>
                        <wps:cNvSpPr/>
                        <wps:spPr>
                          <a:xfrm>
                            <a:off x="139764" y="0"/>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 name="Shape 958"/>
                        <wps:cNvSpPr/>
                        <wps:spPr>
                          <a:xfrm>
                            <a:off x="0" y="389001"/>
                            <a:ext cx="109601" cy="217805"/>
                          </a:xfrm>
                          <a:custGeom>
                            <a:avLst/>
                            <a:gdLst/>
                            <a:ahLst/>
                            <a:cxnLst/>
                            <a:rect l="0" t="0" r="0" b="0"/>
                            <a:pathLst>
                              <a:path w="109601" h="217805">
                                <a:moveTo>
                                  <a:pt x="4559" y="0"/>
                                </a:moveTo>
                                <a:lnTo>
                                  <a:pt x="109601" y="0"/>
                                </a:lnTo>
                                <a:lnTo>
                                  <a:pt x="109601" y="9017"/>
                                </a:lnTo>
                                <a:lnTo>
                                  <a:pt x="9131" y="9017"/>
                                </a:lnTo>
                                <a:lnTo>
                                  <a:pt x="9131" y="208661"/>
                                </a:lnTo>
                                <a:lnTo>
                                  <a:pt x="109601" y="208661"/>
                                </a:lnTo>
                                <a:lnTo>
                                  <a:pt x="109601" y="217805"/>
                                </a:lnTo>
                                <a:lnTo>
                                  <a:pt x="4559" y="217805"/>
                                </a:lnTo>
                                <a:cubicBezTo>
                                  <a:pt x="2286" y="217805"/>
                                  <a:pt x="0" y="215519"/>
                                  <a:pt x="0" y="213233"/>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 name="Shape 959"/>
                        <wps:cNvSpPr/>
                        <wps:spPr>
                          <a:xfrm>
                            <a:off x="109601" y="389001"/>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017"/>
                                </a:lnTo>
                                <a:lnTo>
                                  <a:pt x="0" y="90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57A182" id="Group 8771" o:spid="_x0000_s1026" style="position:absolute;left:0;text-align:left;margin-left:11.1pt;margin-top:-10.4pt;width:19.6pt;height:47.8pt;z-index:251659264" coordsize="2486,6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">
                <v:rect id="Rectangle 811" o:spid="_x0000_s1027" style="position:absolute;left:10;top:1083;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61235E98" w14:textId="77777777" w:rsidR="000C4405" w:rsidRDefault="000C4405" w:rsidP="000C4405">
                        <w:pPr>
                          <w:spacing w:after="160" w:line="259" w:lineRule="auto"/>
                        </w:pPr>
                        <w:r>
                          <w:t xml:space="preserve"> </w:t>
                        </w:r>
                      </w:p>
                    </w:txbxContent>
                  </v:textbox>
                </v:rect>
                <v:rect id="Rectangle 815" o:spid="_x0000_s1028" style="position:absolute;left:10;top:2531;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48EE041F" w14:textId="77777777" w:rsidR="000C4405" w:rsidRDefault="000C4405" w:rsidP="000C4405">
                        <w:pPr>
                          <w:spacing w:after="160" w:line="259" w:lineRule="auto"/>
                        </w:pPr>
                        <w:r>
                          <w:t xml:space="preserve"> </w:t>
                        </w:r>
                      </w:p>
                    </w:txbxContent>
                  </v:textbox>
                </v:rect>
                <v:shape id="Shape 956" o:spid="_x0000_s1029" style="position:absolute;left:301;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" path="m4559,l109601,r,9144l9131,9144r,199517l109601,208661r,9144l4559,217805c2286,217805,,215519,,213233l,4572c,2286,2286,,4559,xe" fillcolor="black" stroked="f" strokeweight="0">
                  <v:stroke miterlimit="83231f" joinstyle="miter"/>
                  <v:path arrowok="t" textboxrect="0,0,109601,217805"/>
                </v:shape>
                <v:shape id="Shape 957" o:spid="_x0000_s1030" style="position:absolute;left:1397;width:1089;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" path="m,l104267,v3048,,4572,2286,4572,4572l108839,213233v,2286,-1524,4572,-4572,4572l,217805r,-9144l100470,208661r,-199517l,9144,,xe" fillcolor="black" stroked="f" strokeweight="0">
                  <v:stroke miterlimit="83231f" joinstyle="miter"/>
                  <v:path arrowok="t" textboxrect="0,0,108839,217805"/>
                </v:shape>
                <v:shape id="Shape 958" o:spid="_x0000_s1031" style="position:absolute;top:3890;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" path="m4559,l109601,r,9017l9131,9017r,199644l109601,208661r,9144l4559,217805c2286,217805,,215519,,213233l,4572c,2286,2286,,4559,xe" fillcolor="black" stroked="f" strokeweight="0">
                  <v:stroke miterlimit="83231f" joinstyle="miter"/>
                  <v:path arrowok="t" textboxrect="0,0,109601,217805"/>
                </v:shape>
                <v:shape id="Shape 959" o:spid="_x0000_s1032" style="position:absolute;left:1096;top:3890;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" path="m,l104267,v3048,,4572,2286,4572,4572l108839,213233v,2286,-1524,4572,-4572,4572l,217805r,-9144l100470,208661r,-199644l,9017,,xe" fillcolor="black" stroked="f" strokeweight="0">
                  <v:stroke miterlimit="83231f" joinstyle="miter"/>
                  <v:path arrowok="t" textboxrect="0,0,108839,217805"/>
                </v:shape>
                <w10:wrap type="square"/>
              </v:group>
            </w:pict>
          </mc:Fallback>
        </mc:AlternateContent>
      </w:r>
      <w:r w:rsidRPr="00F612D4">
        <w:rPr>
          <w:lang w:val="ro-RO"/>
        </w:rPr>
        <w:t xml:space="preserve"> Deţin un card obţinut prin ASE şi mă oblig să îl reînnoiesc la momentul expirării.  </w:t>
      </w:r>
    </w:p>
    <w:p w14:paraId="78FC450C" w14:textId="77777777" w:rsidR="000C4405" w:rsidRPr="00F612D4" w:rsidRDefault="000C4405" w:rsidP="00F612D4">
      <w:pPr>
        <w:spacing w:after="3"/>
        <w:ind w:left="233" w:right="11"/>
        <w:jc w:val="both"/>
        <w:rPr>
          <w:lang w:val="ro-RO"/>
        </w:rPr>
      </w:pPr>
      <w:r w:rsidRPr="00F612D4">
        <w:rPr>
          <w:lang w:val="ro-RO"/>
        </w:rPr>
        <w:t xml:space="preserve"> Sunt de acord ca ASE să facă demersuri pentru a mi se elibera un card bancar utilizat pentru încasarea drepturilor financiare privind bursele şi plata obligaţiilor financiare către universitate (taxe de şcolarizare, restanţe etc.) şi prin aceasta îmi exprim acordul pentru </w:t>
      </w:r>
      <w:r w:rsidRPr="00F612D4">
        <w:rPr>
          <w:lang w:val="ro-RO"/>
        </w:rPr>
        <w:lastRenderedPageBreak/>
        <w:t xml:space="preserve">prelucrarea datelor mele cu caracter personal de către bancă, în vederea deschiderii unui cont bancar şi emiterii cardului.  </w:t>
      </w:r>
    </w:p>
    <w:p w14:paraId="00F1C42A" w14:textId="77777777" w:rsidR="000C4405" w:rsidRPr="00F612D4" w:rsidRDefault="000C4405" w:rsidP="00F612D4">
      <w:pPr>
        <w:spacing w:line="259" w:lineRule="auto"/>
        <w:ind w:left="223"/>
        <w:jc w:val="both"/>
        <w:rPr>
          <w:lang w:val="ro-RO"/>
        </w:rPr>
      </w:pPr>
      <w:r w:rsidRPr="00F612D4">
        <w:rPr>
          <w:lang w:val="ro-RO"/>
        </w:rPr>
        <w:t xml:space="preserve"> </w:t>
      </w:r>
    </w:p>
    <w:p w14:paraId="55FF3AD3" w14:textId="77777777" w:rsidR="000C4405" w:rsidRPr="00F612D4" w:rsidRDefault="000C4405" w:rsidP="00F612D4">
      <w:pPr>
        <w:ind w:left="232" w:right="182"/>
        <w:jc w:val="both"/>
        <w:rPr>
          <w:lang w:val="ro-RO"/>
        </w:rPr>
      </w:pPr>
      <w:r w:rsidRPr="00F612D4">
        <w:rPr>
          <w:rFonts w:eastAsia="Calibri"/>
          <w:noProof/>
        </w:rPr>
        <mc:AlternateContent>
          <mc:Choice Requires="wpg">
            <w:drawing>
              <wp:inline distT="0" distB="0" distL="0" distR="0" wp14:anchorId="031B629C" wp14:editId="4CA29E7D">
                <wp:extent cx="218440" cy="217805"/>
                <wp:effectExtent l="0" t="0" r="0" b="0"/>
                <wp:docPr id="8772" name="Group 8772"/>
                <wp:cNvGraphicFramePr/>
                <a:graphic xmlns:a="http://schemas.openxmlformats.org/drawingml/2006/main">
                  <a:graphicData uri="http://schemas.microsoft.com/office/word/2010/wordprocessingGroup">
                    <wpg:wgp>
                      <wpg:cNvGrpSpPr/>
                      <wpg:grpSpPr>
                        <a:xfrm>
                          <a:off x="0" y="0"/>
                          <a:ext cx="218440" cy="217805"/>
                          <a:chOff x="0" y="0"/>
                          <a:chExt cx="218440" cy="217805"/>
                        </a:xfrm>
                      </wpg:grpSpPr>
                      <wps:wsp>
                        <wps:cNvPr id="960" name="Shape 960"/>
                        <wps:cNvSpPr/>
                        <wps:spPr>
                          <a:xfrm>
                            <a:off x="0" y="0"/>
                            <a:ext cx="109601" cy="217805"/>
                          </a:xfrm>
                          <a:custGeom>
                            <a:avLst/>
                            <a:gdLst/>
                            <a:ahLst/>
                            <a:cxnLst/>
                            <a:rect l="0" t="0" r="0" b="0"/>
                            <a:pathLst>
                              <a:path w="109601" h="217805">
                                <a:moveTo>
                                  <a:pt x="4559" y="0"/>
                                </a:moveTo>
                                <a:lnTo>
                                  <a:pt x="109601" y="0"/>
                                </a:lnTo>
                                <a:lnTo>
                                  <a:pt x="109601" y="9144"/>
                                </a:lnTo>
                                <a:lnTo>
                                  <a:pt x="9131" y="9144"/>
                                </a:lnTo>
                                <a:lnTo>
                                  <a:pt x="9131" y="208661"/>
                                </a:lnTo>
                                <a:lnTo>
                                  <a:pt x="109601" y="208661"/>
                                </a:lnTo>
                                <a:lnTo>
                                  <a:pt x="109601" y="217805"/>
                                </a:lnTo>
                                <a:lnTo>
                                  <a:pt x="4559" y="217805"/>
                                </a:lnTo>
                                <a:cubicBezTo>
                                  <a:pt x="2286" y="217805"/>
                                  <a:pt x="0" y="215519"/>
                                  <a:pt x="0" y="213233"/>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 name="Shape 961"/>
                        <wps:cNvSpPr/>
                        <wps:spPr>
                          <a:xfrm>
                            <a:off x="109601" y="0"/>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07C07E1" id="Group 8772" o:spid="_x0000_s1026" style="width:17.2pt;height:17.15pt;mso-position-horizontal-relative:char;mso-position-vertical-relative:line" coordsize="218440,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">
                <v:shape id="Shape 960" o:spid="_x0000_s1027" style="position:absolute;width:109601;height:217805;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" path="m4559,l109601,r,9144l9131,9144r,199517l109601,208661r,9144l4559,217805c2286,217805,,215519,,213233l,4572c,2286,2286,,4559,xe" fillcolor="black" stroked="f" strokeweight="0">
                  <v:stroke miterlimit="83231f" joinstyle="miter"/>
                  <v:path arrowok="t" textboxrect="0,0,109601,217805"/>
                </v:shape>
                <v:shape id="Shape 961" o:spid="_x0000_s1028" style="position:absolute;left:109601;width:108839;height:217805;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" path="m,l104267,v3048,,4572,2286,4572,4572l108839,213233v,2286,-1524,4572,-4572,4572l,217805r,-9144l100470,208661r,-199517l,9144,,xe" fillcolor="black" stroked="f" strokeweight="0">
                  <v:stroke miterlimit="83231f" joinstyle="miter"/>
                  <v:path arrowok="t" textboxrect="0,0,108839,217805"/>
                </v:shape>
                <w10:anchorlock/>
              </v:group>
            </w:pict>
          </mc:Fallback>
        </mc:AlternateContent>
      </w:r>
      <w:r w:rsidRPr="00F612D4">
        <w:rPr>
          <w:lang w:val="ro-RO"/>
        </w:rPr>
        <w:t xml:space="preserve">  NU sunt de acord ca ASE să facă demersuri pentru a mi se elibera un card bancar. Mă oblig să fac demersurile necesare pentru emiterea unui card bancar la una dintre băncile agreate de universitate şi să comunic ASE coordonatele acestuia. </w:t>
      </w:r>
    </w:p>
    <w:p w14:paraId="6AA9BB62" w14:textId="4A451767" w:rsidR="000C4405" w:rsidRPr="00F612D4" w:rsidRDefault="000C4405" w:rsidP="00A65AD0">
      <w:pPr>
        <w:spacing w:line="259" w:lineRule="auto"/>
        <w:jc w:val="both"/>
        <w:rPr>
          <w:lang w:val="ro-RO"/>
        </w:rPr>
      </w:pPr>
      <w:r w:rsidRPr="00F612D4">
        <w:rPr>
          <w:lang w:val="ro-RO"/>
        </w:rPr>
        <w:t xml:space="preserve">   </w:t>
      </w:r>
    </w:p>
    <w:p w14:paraId="0C86834F" w14:textId="6D872CC6" w:rsidR="000C4405" w:rsidRDefault="000C4405" w:rsidP="00870568">
      <w:pPr>
        <w:spacing w:line="271" w:lineRule="auto"/>
        <w:ind w:right="181"/>
        <w:jc w:val="both"/>
        <w:rPr>
          <w:b/>
          <w:lang w:val="ro-RO"/>
        </w:rPr>
      </w:pPr>
      <w:r w:rsidRPr="00F612D4">
        <w:rPr>
          <w:b/>
          <w:lang w:val="ro-RO"/>
        </w:rPr>
        <w:t xml:space="preserve">Art. </w:t>
      </w:r>
      <w:r w:rsidR="00A65AD0">
        <w:rPr>
          <w:b/>
          <w:lang w:val="ro-RO"/>
        </w:rPr>
        <w:t>9</w:t>
      </w:r>
      <w:r w:rsidRPr="00F612D4">
        <w:rPr>
          <w:lang w:val="ro-RO"/>
        </w:rPr>
        <w:t xml:space="preserve">. Conţinutul programului de pregătire bazat pe studii universitare avansate şi ale programului individual de cercetare ştiinţifică, precum şi tema de cercetare, limba în care se redactează şi se susţine teza de doctorat, termenul de finalizare a tezei de doctorat, obiectivele, activităţile şi rezultatele aşteptate sunt cele stabilite de către studentul- doctorand de comun acord cu conducătorul de doctorat şi sunt prevăzute în Planul Individual de Doctorat (PID). Componența Comisiei de îndrumare </w:t>
      </w:r>
      <w:r w:rsidR="00A65AD0">
        <w:rPr>
          <w:lang w:val="ro-RO"/>
        </w:rPr>
        <w:t xml:space="preserve">și integritate academică </w:t>
      </w:r>
      <w:r w:rsidRPr="00F612D4">
        <w:rPr>
          <w:lang w:val="ro-RO"/>
        </w:rPr>
        <w:t xml:space="preserve">a studentului doctorand va fi stabilită de către conducătorul de doctorat, în urma consultării cu studentul doctorand, astfel încât până la data de .......................  Planul Individual de Doctorat (PID) al studentului–doctorand, semnat de către studentul – doctorand, conducătorul de doctorat, membrii Comisiei de </w:t>
      </w:r>
      <w:r w:rsidR="00A65AD0" w:rsidRPr="007446BE">
        <w:rPr>
          <w:lang w:val="ro-RO"/>
        </w:rPr>
        <w:t xml:space="preserve">îndrumare și integritate academică  </w:t>
      </w:r>
      <w:r w:rsidRPr="00F612D4">
        <w:rPr>
          <w:lang w:val="ro-RO"/>
        </w:rPr>
        <w:t xml:space="preserve">să fie depus de către studentul - doctorand la Școala doctorală la care a fost admis. Doctoratul se poate desfășura în limba română, în limba minorităților naționale sau într-o limbă de circulație internațională, respectiv în limba engleză, franceză,  germană.  Prezentul contract prevede desfășurarea studiilor universitare de doctorat și redactarea, respectiv susținerea tezei de doctorat în </w:t>
      </w:r>
      <w:r w:rsidRPr="00870568">
        <w:rPr>
          <w:b/>
          <w:lang w:val="ro-RO"/>
        </w:rPr>
        <w:t>LIMBA..........</w:t>
      </w:r>
      <w:r w:rsidR="00870568">
        <w:rPr>
          <w:b/>
          <w:lang w:val="ro-RO"/>
        </w:rPr>
        <w:t>..........</w:t>
      </w:r>
    </w:p>
    <w:p w14:paraId="75CDAB20" w14:textId="77777777" w:rsidR="00A65AD0" w:rsidRPr="00F612D4" w:rsidRDefault="00A65AD0" w:rsidP="00870568">
      <w:pPr>
        <w:spacing w:line="271" w:lineRule="auto"/>
        <w:ind w:right="181"/>
        <w:jc w:val="both"/>
        <w:rPr>
          <w:lang w:val="ro-RO"/>
        </w:rPr>
      </w:pPr>
    </w:p>
    <w:p w14:paraId="202EDEAD" w14:textId="77777777" w:rsidR="00A65AD0" w:rsidRPr="002F74FD" w:rsidRDefault="000C4405" w:rsidP="00A65AD0">
      <w:pPr>
        <w:spacing w:line="259" w:lineRule="auto"/>
        <w:rPr>
          <w:b/>
          <w:lang w:val="ro-RO"/>
        </w:rPr>
      </w:pPr>
      <w:r w:rsidRPr="00F612D4">
        <w:rPr>
          <w:lang w:val="ro-RO"/>
        </w:rPr>
        <w:t xml:space="preserve">  </w:t>
      </w:r>
      <w:r w:rsidR="00A65AD0" w:rsidRPr="002F74FD">
        <w:rPr>
          <w:b/>
          <w:lang w:val="ro-RO"/>
        </w:rPr>
        <w:t>Art 10. Acordarea diplomei de doctor</w:t>
      </w:r>
    </w:p>
    <w:p w14:paraId="4121493F" w14:textId="77777777" w:rsidR="00A65AD0" w:rsidRPr="002F74FD" w:rsidRDefault="00A65AD0" w:rsidP="00A65AD0">
      <w:pPr>
        <w:spacing w:line="259" w:lineRule="auto"/>
        <w:jc w:val="both"/>
        <w:rPr>
          <w:lang w:val="ro-RO"/>
        </w:rPr>
      </w:pPr>
      <w:r w:rsidRPr="002F74FD">
        <w:rPr>
          <w:lang w:val="ro-RO"/>
        </w:rPr>
        <w:t>(1) În termen de 30 de zile calendaristice de la primirea avizului conform, emis de către CNATDCU, ASE emite decizia de acordare a diplomei de doctor, semnată de rector, întocmeşte şi eliberează diploma de doctor.</w:t>
      </w:r>
    </w:p>
    <w:p w14:paraId="3503CAC8" w14:textId="77777777" w:rsidR="00A65AD0" w:rsidRPr="00F612D4" w:rsidRDefault="00A65AD0" w:rsidP="00A65AD0">
      <w:pPr>
        <w:spacing w:line="259" w:lineRule="auto"/>
        <w:jc w:val="both"/>
        <w:rPr>
          <w:lang w:val="ro-RO"/>
        </w:rPr>
      </w:pPr>
      <w:r w:rsidRPr="002F74FD">
        <w:rPr>
          <w:lang w:val="ro-RO"/>
        </w:rPr>
        <w:t xml:space="preserve"> (2) Numele și prenumele titularului tezei de doctorat, numele și prenumele conducătorului de doctorat, respectiv numele și prenumele membrilor comisiei de doctorat sunt date publice. Teza de doctorat este un document public. Aceasta se redactează şi în format digital. Teza de doctorat și anexele sale vor fi disponibile pentru consultare 90 de zile calendaristice, înainte de susținerea publică, pe platforma națională gestionată de UEFISCDI, în conformitate cu prevederile legale în vigoare în domeniul drepturilor de autor. După emiterea diplomei de doctor, teza de doctorat, în format tipărit, se arhivează la biblioteca instituţiei de învăţământ superior, cu termen permanent.</w:t>
      </w:r>
    </w:p>
    <w:p w14:paraId="1F6825F9" w14:textId="77777777" w:rsidR="000C4405" w:rsidRPr="00F612D4" w:rsidRDefault="000C4405" w:rsidP="00F612D4">
      <w:pPr>
        <w:spacing w:line="259" w:lineRule="auto"/>
        <w:jc w:val="both"/>
        <w:rPr>
          <w:lang w:val="ro-RO"/>
        </w:rPr>
      </w:pPr>
    </w:p>
    <w:p w14:paraId="798584BD" w14:textId="77777777" w:rsidR="000C4405" w:rsidRPr="00F612D4" w:rsidRDefault="000C4405" w:rsidP="00021A47">
      <w:pPr>
        <w:spacing w:line="259" w:lineRule="auto"/>
        <w:jc w:val="both"/>
        <w:rPr>
          <w:lang w:val="ro-RO"/>
        </w:rPr>
      </w:pPr>
      <w:r w:rsidRPr="00F612D4">
        <w:rPr>
          <w:lang w:val="ro-RO"/>
        </w:rPr>
        <w:t xml:space="preserve">  </w:t>
      </w:r>
      <w:r w:rsidRPr="00914EB6">
        <w:rPr>
          <w:b/>
          <w:lang w:val="ro-RO"/>
        </w:rPr>
        <w:t>Art. 11</w:t>
      </w:r>
      <w:r w:rsidRPr="00F612D4">
        <w:rPr>
          <w:lang w:val="ro-RO"/>
        </w:rPr>
        <w:t xml:space="preserve">. </w:t>
      </w:r>
      <w:r w:rsidRPr="00230481">
        <w:rPr>
          <w:b/>
          <w:lang w:val="ro-RO"/>
        </w:rPr>
        <w:t>Incetarea/ Modificarea/ Rezilierea contractului</w:t>
      </w:r>
      <w:r w:rsidRPr="00F612D4">
        <w:rPr>
          <w:lang w:val="ro-RO"/>
        </w:rPr>
        <w:t xml:space="preserve">  </w:t>
      </w:r>
    </w:p>
    <w:p w14:paraId="12424B36" w14:textId="77777777" w:rsidR="000C4405" w:rsidRPr="00F612D4" w:rsidRDefault="000C4405" w:rsidP="00F612D4">
      <w:pPr>
        <w:ind w:right="182"/>
        <w:jc w:val="both"/>
        <w:rPr>
          <w:lang w:val="ro-RO"/>
        </w:rPr>
      </w:pPr>
      <w:r w:rsidRPr="00F612D4">
        <w:rPr>
          <w:b/>
          <w:lang w:val="ro-RO"/>
        </w:rPr>
        <w:t>(1)</w:t>
      </w:r>
      <w:r w:rsidRPr="00F612D4">
        <w:rPr>
          <w:lang w:val="ro-RO"/>
        </w:rPr>
        <w:t xml:space="preserve"> Contractul de studii universitare de doctorale încetează:  </w:t>
      </w:r>
    </w:p>
    <w:p w14:paraId="144C1689" w14:textId="77777777" w:rsidR="000C4405" w:rsidRPr="00F612D4" w:rsidRDefault="000C4405" w:rsidP="00F612D4">
      <w:pPr>
        <w:numPr>
          <w:ilvl w:val="0"/>
          <w:numId w:val="17"/>
        </w:numPr>
        <w:spacing w:after="19" w:line="271" w:lineRule="auto"/>
        <w:ind w:right="182" w:hanging="192"/>
        <w:jc w:val="both"/>
        <w:rPr>
          <w:lang w:val="ro-RO"/>
        </w:rPr>
      </w:pPr>
      <w:r w:rsidRPr="00F612D4">
        <w:rPr>
          <w:lang w:val="ro-RO"/>
        </w:rPr>
        <w:t xml:space="preserve">la data aprobării de către Consiliul şcolii doctorale a cererii studentului-doctorand de retragere de la studiile universitare de doctorat din ASE-IOSUD sau  </w:t>
      </w:r>
    </w:p>
    <w:p w14:paraId="460936EC" w14:textId="7C488109" w:rsidR="000C4405" w:rsidRPr="00F612D4" w:rsidRDefault="000C4405" w:rsidP="00870568">
      <w:pPr>
        <w:numPr>
          <w:ilvl w:val="0"/>
          <w:numId w:val="17"/>
        </w:numPr>
        <w:spacing w:after="19" w:line="271" w:lineRule="auto"/>
        <w:ind w:left="193" w:right="181" w:hanging="193"/>
        <w:jc w:val="both"/>
        <w:rPr>
          <w:lang w:val="ro-RO"/>
        </w:rPr>
      </w:pPr>
      <w:r w:rsidRPr="00F612D4">
        <w:rPr>
          <w:lang w:val="ro-RO"/>
        </w:rPr>
        <w:t xml:space="preserve">la data aprobării de către Consiliul şcolii doctorale a cererii de </w:t>
      </w:r>
      <w:r w:rsidR="0097489F">
        <w:rPr>
          <w:lang w:val="ro-RO"/>
        </w:rPr>
        <w:t>mobilitate definitivă</w:t>
      </w:r>
      <w:r w:rsidRPr="00F612D4">
        <w:rPr>
          <w:lang w:val="ro-RO"/>
        </w:rPr>
        <w:t xml:space="preserve"> a studentului-doctorand la o altă instituţie organizatoare de studii universitare de doctorat, sau  </w:t>
      </w:r>
    </w:p>
    <w:p w14:paraId="6A8CDB91" w14:textId="77777777" w:rsidR="000C4405" w:rsidRPr="00F612D4" w:rsidRDefault="000C4405" w:rsidP="00870568">
      <w:pPr>
        <w:numPr>
          <w:ilvl w:val="0"/>
          <w:numId w:val="17"/>
        </w:numPr>
        <w:spacing w:after="19" w:line="271" w:lineRule="auto"/>
        <w:ind w:left="193" w:right="181" w:hanging="193"/>
        <w:jc w:val="both"/>
        <w:rPr>
          <w:lang w:val="ro-RO"/>
        </w:rPr>
      </w:pPr>
      <w:r w:rsidRPr="00F612D4">
        <w:rPr>
          <w:lang w:val="ro-RO"/>
        </w:rPr>
        <w:lastRenderedPageBreak/>
        <w:t xml:space="preserve">la data finalizării de către studentul-doctorand a studiilor universitare de doctorat.  Obligaţiile prevăzute până la data încetării Contractului trebuie executate în condiţiile contractuale.  </w:t>
      </w:r>
    </w:p>
    <w:p w14:paraId="38D02FBB" w14:textId="77777777" w:rsidR="000C4405" w:rsidRPr="00F612D4" w:rsidRDefault="000C4405" w:rsidP="00230481">
      <w:pPr>
        <w:spacing w:after="30" w:line="259" w:lineRule="auto"/>
        <w:jc w:val="both"/>
        <w:rPr>
          <w:lang w:val="ro-RO"/>
        </w:rPr>
      </w:pPr>
      <w:r w:rsidRPr="00230481">
        <w:rPr>
          <w:b/>
          <w:lang w:val="ro-RO"/>
        </w:rPr>
        <w:t xml:space="preserve"> (2)</w:t>
      </w:r>
      <w:r w:rsidRPr="00F612D4">
        <w:rPr>
          <w:lang w:val="ro-RO"/>
        </w:rPr>
        <w:t xml:space="preserve"> Contractul se reziliază, fără intervenţia instanţei de judecată şi fără alte formalităţi, astfel:  </w:t>
      </w:r>
    </w:p>
    <w:p w14:paraId="25C3DB8C" w14:textId="77777777" w:rsidR="000C4405" w:rsidRPr="00F612D4" w:rsidRDefault="000C4405" w:rsidP="00F612D4">
      <w:pPr>
        <w:numPr>
          <w:ilvl w:val="0"/>
          <w:numId w:val="18"/>
        </w:numPr>
        <w:tabs>
          <w:tab w:val="left" w:pos="284"/>
        </w:tabs>
        <w:spacing w:after="19" w:line="271" w:lineRule="auto"/>
        <w:ind w:left="284" w:right="182" w:hanging="284"/>
        <w:jc w:val="both"/>
        <w:rPr>
          <w:lang w:val="ro-RO"/>
        </w:rPr>
      </w:pPr>
      <w:r w:rsidRPr="00F612D4">
        <w:rPr>
          <w:lang w:val="ro-RO"/>
        </w:rPr>
        <w:t xml:space="preserve">în cazul exmatriculării studentului-doctorand rezilierea se produce prin adoptarea deciziei de exmatriculare de către Consiliul şcolii doctorale;  </w:t>
      </w:r>
    </w:p>
    <w:p w14:paraId="65CA4FB1" w14:textId="77777777" w:rsidR="000C4405" w:rsidRDefault="000C4405" w:rsidP="00230481">
      <w:pPr>
        <w:numPr>
          <w:ilvl w:val="0"/>
          <w:numId w:val="18"/>
        </w:numPr>
        <w:tabs>
          <w:tab w:val="left" w:pos="284"/>
        </w:tabs>
        <w:spacing w:after="19" w:line="271" w:lineRule="auto"/>
        <w:ind w:left="284" w:right="182" w:hanging="284"/>
        <w:jc w:val="both"/>
        <w:rPr>
          <w:lang w:val="ro-RO"/>
        </w:rPr>
      </w:pPr>
      <w:r w:rsidRPr="00F612D4">
        <w:rPr>
          <w:lang w:val="ro-RO"/>
        </w:rPr>
        <w:t xml:space="preserve">în situaţia în care studentul-doctorand nu respectă obligaţiile şi condiţiile din prezentul Contract rezilierea se produce la data comunicării de către ASE- IOSUD a constatării nerespectării Contractului de către studentul-doctorand, fără a fi nevoie de o punere în întârziere sau de o altă formalitate, ori de intervenţia instanţei de judecată.  </w:t>
      </w:r>
      <w:r w:rsidRPr="00230481">
        <w:rPr>
          <w:lang w:val="ro-RO"/>
        </w:rPr>
        <w:t xml:space="preserve">Universitatea este îndreptăţită la plata de către studentul-doctorand a debitelor acumulate, a penalităţilor aferente şi/sau a unor daune materiale.  </w:t>
      </w:r>
    </w:p>
    <w:p w14:paraId="1D601E3B" w14:textId="77777777" w:rsidR="00D75948" w:rsidRPr="00230481" w:rsidRDefault="00D75948" w:rsidP="00D75948">
      <w:pPr>
        <w:tabs>
          <w:tab w:val="left" w:pos="284"/>
        </w:tabs>
        <w:spacing w:after="19" w:line="271" w:lineRule="auto"/>
        <w:ind w:left="284" w:right="182"/>
        <w:jc w:val="both"/>
        <w:rPr>
          <w:lang w:val="ro-RO"/>
        </w:rPr>
      </w:pPr>
    </w:p>
    <w:p w14:paraId="0B748A9D" w14:textId="77777777" w:rsidR="000C4405" w:rsidRDefault="00230481" w:rsidP="00F612D4">
      <w:pPr>
        <w:numPr>
          <w:ilvl w:val="0"/>
          <w:numId w:val="19"/>
        </w:numPr>
        <w:tabs>
          <w:tab w:val="left" w:pos="284"/>
        </w:tabs>
        <w:spacing w:after="19" w:line="271" w:lineRule="auto"/>
        <w:ind w:right="182" w:hanging="10"/>
        <w:jc w:val="both"/>
        <w:rPr>
          <w:lang w:val="ro-RO"/>
        </w:rPr>
      </w:pPr>
      <w:r>
        <w:rPr>
          <w:lang w:val="ro-RO"/>
        </w:rPr>
        <w:t xml:space="preserve"> </w:t>
      </w:r>
      <w:r w:rsidR="000C4405" w:rsidRPr="00F612D4">
        <w:rPr>
          <w:lang w:val="ro-RO"/>
        </w:rPr>
        <w:t xml:space="preserve">Forţa majoră, aşa cum este definită de lege, duce la suspendarea executării Contractului şi apără de răspundere partea care o invocă în termen.  </w:t>
      </w:r>
    </w:p>
    <w:p w14:paraId="10F65FF6" w14:textId="77777777" w:rsidR="00D75948" w:rsidRPr="00F612D4" w:rsidRDefault="00D75948" w:rsidP="00D75948">
      <w:pPr>
        <w:tabs>
          <w:tab w:val="left" w:pos="284"/>
        </w:tabs>
        <w:spacing w:after="19" w:line="271" w:lineRule="auto"/>
        <w:ind w:left="10" w:right="182"/>
        <w:jc w:val="both"/>
        <w:rPr>
          <w:lang w:val="ro-RO"/>
        </w:rPr>
      </w:pPr>
    </w:p>
    <w:p w14:paraId="56CC1950" w14:textId="77777777" w:rsidR="000C4405" w:rsidRDefault="00230481" w:rsidP="00F612D4">
      <w:pPr>
        <w:numPr>
          <w:ilvl w:val="0"/>
          <w:numId w:val="19"/>
        </w:numPr>
        <w:tabs>
          <w:tab w:val="left" w:pos="284"/>
        </w:tabs>
        <w:spacing w:after="19" w:line="271" w:lineRule="auto"/>
        <w:ind w:right="182" w:hanging="10"/>
        <w:jc w:val="both"/>
        <w:rPr>
          <w:lang w:val="ro-RO"/>
        </w:rPr>
      </w:pPr>
      <w:r>
        <w:rPr>
          <w:lang w:val="ro-RO"/>
        </w:rPr>
        <w:t xml:space="preserve"> </w:t>
      </w:r>
      <w:r w:rsidR="000C4405" w:rsidRPr="00F612D4">
        <w:rPr>
          <w:lang w:val="ro-RO"/>
        </w:rPr>
        <w:t xml:space="preserve">Orice modificare privind clauzele prezentului Contract, în timpul executării acestuia, impune încheierea unui act adiţional, conform dispoziţiilor legale. Contractul se modifică de drept în cazul modificării legislaţiei referitoare la organizarea şi desfăşurarea studiilor universitare de doctorat.  </w:t>
      </w:r>
    </w:p>
    <w:p w14:paraId="6EF3EDB2" w14:textId="77777777" w:rsidR="00D75948" w:rsidRPr="00F612D4" w:rsidRDefault="00D75948" w:rsidP="00D75948">
      <w:pPr>
        <w:tabs>
          <w:tab w:val="left" w:pos="284"/>
        </w:tabs>
        <w:spacing w:after="19" w:line="271" w:lineRule="auto"/>
        <w:ind w:right="182"/>
        <w:jc w:val="both"/>
        <w:rPr>
          <w:lang w:val="ro-RO"/>
        </w:rPr>
      </w:pPr>
    </w:p>
    <w:p w14:paraId="1EF2CB7D" w14:textId="77777777" w:rsidR="000C4405" w:rsidRPr="00F612D4" w:rsidRDefault="00230481" w:rsidP="00D75948">
      <w:pPr>
        <w:numPr>
          <w:ilvl w:val="0"/>
          <w:numId w:val="19"/>
        </w:numPr>
        <w:tabs>
          <w:tab w:val="left" w:pos="284"/>
        </w:tabs>
        <w:spacing w:after="19" w:line="271" w:lineRule="auto"/>
        <w:ind w:right="139" w:hanging="10"/>
        <w:jc w:val="both"/>
        <w:rPr>
          <w:lang w:val="ro-RO"/>
        </w:rPr>
      </w:pPr>
      <w:r>
        <w:rPr>
          <w:lang w:val="ro-RO"/>
        </w:rPr>
        <w:t xml:space="preserve"> </w:t>
      </w:r>
      <w:r w:rsidR="000C4405" w:rsidRPr="00F612D4">
        <w:rPr>
          <w:lang w:val="ro-RO"/>
        </w:rPr>
        <w:t xml:space="preserve">Conflictele în legătură cu încheierea, executarea, modificarea, suspendarea sau încetarea prezentului Contract vor fi soluţionate pe cale amiabilă. Conflictele dintre studentul-doctorand şi şcoala doctorală se mediază de către CSUD. Conflictele dintre studentul–doctorand şi conducătorul de doctorat se mediază de către Consiliul scolii doctorale, iar în cazul nesoluţionării conflictului la acest nivel, acesta este mediat de către CSUD. În eventualitatea în care stingerea divergenţelor nu va putea fi convenită pe cale amiabilă, soluţionarea acestora va fi realizată de către instanţa judecătorească competentă material şi teritorial, conform legii.  </w:t>
      </w:r>
    </w:p>
    <w:p w14:paraId="63753DC5" w14:textId="77777777" w:rsidR="000C4405" w:rsidRPr="00F612D4" w:rsidRDefault="000C4405" w:rsidP="00D75948">
      <w:pPr>
        <w:spacing w:after="39" w:line="259" w:lineRule="auto"/>
        <w:ind w:right="139"/>
        <w:jc w:val="both"/>
        <w:rPr>
          <w:lang w:val="ro-RO"/>
        </w:rPr>
      </w:pPr>
      <w:r w:rsidRPr="00F612D4">
        <w:rPr>
          <w:lang w:val="ro-RO"/>
        </w:rPr>
        <w:t xml:space="preserve">  </w:t>
      </w:r>
    </w:p>
    <w:p w14:paraId="23CF93B9" w14:textId="77777777" w:rsidR="000C4405" w:rsidRDefault="000C4405" w:rsidP="00F612D4">
      <w:pPr>
        <w:pStyle w:val="Heading1"/>
        <w:ind w:left="-5"/>
        <w:jc w:val="both"/>
        <w:rPr>
          <w:sz w:val="24"/>
          <w:szCs w:val="24"/>
          <w:lang w:val="ro-RO"/>
        </w:rPr>
      </w:pPr>
      <w:r w:rsidRPr="00F612D4">
        <w:rPr>
          <w:sz w:val="24"/>
          <w:szCs w:val="24"/>
          <w:lang w:val="ro-RO"/>
        </w:rPr>
        <w:t xml:space="preserve">Dispoziţii finale  </w:t>
      </w:r>
    </w:p>
    <w:p w14:paraId="6D62DBEC" w14:textId="77777777" w:rsidR="00D75948" w:rsidRPr="00D75948" w:rsidRDefault="00D75948" w:rsidP="00D75948">
      <w:pPr>
        <w:rPr>
          <w:lang w:val="ro-RO"/>
        </w:rPr>
      </w:pPr>
    </w:p>
    <w:p w14:paraId="049BE406" w14:textId="77777777" w:rsidR="000C4405" w:rsidRPr="00F612D4" w:rsidRDefault="000C4405" w:rsidP="00F612D4">
      <w:pPr>
        <w:ind w:right="182"/>
        <w:jc w:val="both"/>
        <w:rPr>
          <w:lang w:val="ro-RO"/>
        </w:rPr>
      </w:pPr>
      <w:r w:rsidRPr="00F612D4">
        <w:rPr>
          <w:b/>
          <w:lang w:val="ro-RO"/>
        </w:rPr>
        <w:t>Art. 12</w:t>
      </w:r>
      <w:r w:rsidRPr="00F612D4">
        <w:rPr>
          <w:lang w:val="ro-RO"/>
        </w:rPr>
        <w:t xml:space="preserve">. Prevederile prezentului contract se completează cu dispoziţiile Regulamentul de organizare şi desfăşurare a studiilor universitare de doctorat al ASE- IOSUD şi cu dispoziţiile altor acte normative ce reglementează acest domeniu.  </w:t>
      </w:r>
    </w:p>
    <w:p w14:paraId="6B87743F" w14:textId="77777777" w:rsidR="00D75948" w:rsidRDefault="00D75948" w:rsidP="00F612D4">
      <w:pPr>
        <w:ind w:right="182"/>
        <w:jc w:val="both"/>
        <w:rPr>
          <w:b/>
          <w:lang w:val="ro-RO"/>
        </w:rPr>
      </w:pPr>
    </w:p>
    <w:p w14:paraId="46838C53" w14:textId="77777777" w:rsidR="000C4405" w:rsidRPr="00F612D4" w:rsidRDefault="000C4405" w:rsidP="00F612D4">
      <w:pPr>
        <w:ind w:right="182"/>
        <w:jc w:val="both"/>
        <w:rPr>
          <w:lang w:val="ro-RO"/>
        </w:rPr>
      </w:pPr>
      <w:r w:rsidRPr="00F612D4">
        <w:rPr>
          <w:b/>
          <w:lang w:val="ro-RO"/>
        </w:rPr>
        <w:t>Art. 13</w:t>
      </w:r>
      <w:r w:rsidRPr="00F612D4">
        <w:rPr>
          <w:lang w:val="ro-RO"/>
        </w:rPr>
        <w:t xml:space="preserve">. Calitatea de student-doctorand se menţine inclusiv pe perioada mobilităţilor interne şi internaţionale.  </w:t>
      </w:r>
    </w:p>
    <w:p w14:paraId="3FAB144F" w14:textId="77777777" w:rsidR="00D75948" w:rsidRDefault="00D75948" w:rsidP="00F612D4">
      <w:pPr>
        <w:ind w:right="182"/>
        <w:jc w:val="both"/>
        <w:rPr>
          <w:b/>
          <w:color w:val="000000" w:themeColor="text1"/>
          <w:lang w:val="ro-RO"/>
        </w:rPr>
      </w:pPr>
    </w:p>
    <w:p w14:paraId="2136F178" w14:textId="77777777" w:rsidR="000C4405" w:rsidRPr="00F612D4" w:rsidRDefault="000C4405" w:rsidP="00F612D4">
      <w:pPr>
        <w:ind w:right="182"/>
        <w:jc w:val="both"/>
        <w:rPr>
          <w:b/>
          <w:color w:val="000000" w:themeColor="text1"/>
          <w:lang w:val="ro-RO"/>
        </w:rPr>
      </w:pPr>
      <w:r w:rsidRPr="00F612D4">
        <w:rPr>
          <w:b/>
          <w:color w:val="000000" w:themeColor="text1"/>
          <w:lang w:val="ro-RO"/>
        </w:rPr>
        <w:t>Art. 14.</w:t>
      </w:r>
      <w:r w:rsidRPr="00F612D4">
        <w:rPr>
          <w:color w:val="000000" w:themeColor="text1"/>
          <w:lang w:val="ro-RO"/>
        </w:rPr>
        <w:t xml:space="preserve"> </w:t>
      </w:r>
      <w:r w:rsidRPr="00F612D4">
        <w:rPr>
          <w:b/>
          <w:color w:val="000000" w:themeColor="text1"/>
          <w:lang w:val="ro-RO"/>
        </w:rPr>
        <w:t>Prelucrarea datelor cu caracter personal</w:t>
      </w:r>
    </w:p>
    <w:p w14:paraId="53DA491B" w14:textId="77777777" w:rsidR="000C4405" w:rsidRPr="00F612D4" w:rsidRDefault="000C4405" w:rsidP="00F612D4">
      <w:pPr>
        <w:ind w:right="182"/>
        <w:jc w:val="both"/>
        <w:rPr>
          <w:color w:val="000000" w:themeColor="text1"/>
          <w:lang w:val="ro-RO"/>
        </w:rPr>
      </w:pPr>
      <w:r w:rsidRPr="00F612D4">
        <w:rPr>
          <w:color w:val="000000" w:themeColor="text1"/>
          <w:lang w:val="ro-RO"/>
        </w:rPr>
        <w:t xml:space="preserve">Prelucrarea datelor cu caracter personal ale studentului-doctorand se efectuează în conformitate cu </w:t>
      </w:r>
      <w:r w:rsidRPr="00F612D4">
        <w:rPr>
          <w:b/>
          <w:color w:val="000000" w:themeColor="text1"/>
          <w:lang w:val="ro-RO"/>
        </w:rPr>
        <w:t>Nota de informare privind prelucrarea datelor cu caracter personal ale studenților-doctoranzi</w:t>
      </w:r>
      <w:r w:rsidRPr="00F612D4">
        <w:rPr>
          <w:color w:val="000000" w:themeColor="text1"/>
          <w:lang w:val="ro-RO"/>
        </w:rPr>
        <w:t xml:space="preserve"> (Anexa 1), care devine parte integrantă a contractului.</w:t>
      </w:r>
    </w:p>
    <w:p w14:paraId="783379B5" w14:textId="77777777" w:rsidR="00D75948" w:rsidRDefault="00D75948" w:rsidP="00F612D4">
      <w:pPr>
        <w:ind w:right="182"/>
        <w:jc w:val="both"/>
        <w:rPr>
          <w:b/>
          <w:lang w:val="ro-RO"/>
        </w:rPr>
      </w:pPr>
    </w:p>
    <w:p w14:paraId="69D0F9FB" w14:textId="77777777" w:rsidR="000C4405" w:rsidRPr="00F612D4" w:rsidRDefault="000C4405" w:rsidP="00F612D4">
      <w:pPr>
        <w:ind w:right="182"/>
        <w:jc w:val="both"/>
        <w:rPr>
          <w:lang w:val="ro-RO"/>
        </w:rPr>
      </w:pPr>
      <w:r w:rsidRPr="00F612D4">
        <w:rPr>
          <w:b/>
          <w:lang w:val="ro-RO"/>
        </w:rPr>
        <w:lastRenderedPageBreak/>
        <w:t>Art.15</w:t>
      </w:r>
      <w:r w:rsidRPr="00F612D4">
        <w:rPr>
          <w:lang w:val="ro-RO"/>
        </w:rPr>
        <w:t xml:space="preserve">. Studentul - doctorant declară că a luat la cunostinţă de prevederile art. 326 din codul penal privind falsul în declaraţii şi art. 323 din codul penal privind uzul de fals.  </w:t>
      </w:r>
    </w:p>
    <w:p w14:paraId="1112FB50" w14:textId="77777777" w:rsidR="00D75948" w:rsidRDefault="00D75948" w:rsidP="00F612D4">
      <w:pPr>
        <w:ind w:right="182"/>
        <w:jc w:val="both"/>
        <w:rPr>
          <w:b/>
          <w:lang w:val="ro-RO"/>
        </w:rPr>
      </w:pPr>
    </w:p>
    <w:p w14:paraId="203FD979" w14:textId="77777777" w:rsidR="00D75948" w:rsidRDefault="00D75948" w:rsidP="00F612D4">
      <w:pPr>
        <w:ind w:right="182"/>
        <w:jc w:val="both"/>
        <w:rPr>
          <w:b/>
          <w:lang w:val="ro-RO"/>
        </w:rPr>
      </w:pPr>
    </w:p>
    <w:p w14:paraId="4C86AD48" w14:textId="77777777" w:rsidR="000C4405" w:rsidRPr="00F612D4" w:rsidRDefault="000C4405" w:rsidP="00F612D4">
      <w:pPr>
        <w:ind w:right="182"/>
        <w:jc w:val="both"/>
        <w:rPr>
          <w:lang w:val="ro-RO"/>
        </w:rPr>
      </w:pPr>
      <w:r w:rsidRPr="00F612D4">
        <w:rPr>
          <w:b/>
          <w:lang w:val="ro-RO"/>
        </w:rPr>
        <w:t>Art. 16.</w:t>
      </w:r>
      <w:r w:rsidRPr="00F612D4">
        <w:rPr>
          <w:lang w:val="ro-RO"/>
        </w:rPr>
        <w:t xml:space="preserve"> Prezentul contract s-a încheiat în patru exemplare, câte unul pentru fiecare parte contractantă şi unul pentru Școala doctorală, urmând a intra în vigoare la data înmatriculării studentului - doctorand.  </w:t>
      </w:r>
    </w:p>
    <w:p w14:paraId="65B27114" w14:textId="77777777" w:rsidR="0001539B" w:rsidRDefault="00A57100" w:rsidP="00F612D4">
      <w:pPr>
        <w:spacing w:after="200" w:line="259" w:lineRule="auto"/>
        <w:ind w:left="677"/>
        <w:jc w:val="both"/>
        <w:rPr>
          <w:lang w:val="ro-RO"/>
        </w:rPr>
      </w:pPr>
      <w:r w:rsidRPr="00F612D4">
        <w:rPr>
          <w:rFonts w:eastAsia="Calibri"/>
          <w:noProof/>
        </w:rPr>
        <mc:AlternateContent>
          <mc:Choice Requires="wpg">
            <w:drawing>
              <wp:anchor distT="0" distB="0" distL="114300" distR="114300" simplePos="0" relativeHeight="251660288" behindDoc="0" locked="0" layoutInCell="1" allowOverlap="1" wp14:anchorId="15A6F483" wp14:editId="40FEFA90">
                <wp:simplePos x="0" y="0"/>
                <wp:positionH relativeFrom="column">
                  <wp:posOffset>-27940</wp:posOffset>
                </wp:positionH>
                <wp:positionV relativeFrom="paragraph">
                  <wp:posOffset>275590</wp:posOffset>
                </wp:positionV>
                <wp:extent cx="222885" cy="595630"/>
                <wp:effectExtent l="0" t="0" r="0" b="0"/>
                <wp:wrapSquare wrapText="bothSides"/>
                <wp:docPr id="8931" name="Group 8931"/>
                <wp:cNvGraphicFramePr/>
                <a:graphic xmlns:a="http://schemas.openxmlformats.org/drawingml/2006/main">
                  <a:graphicData uri="http://schemas.microsoft.com/office/word/2010/wordprocessingGroup">
                    <wpg:wgp>
                      <wpg:cNvGrpSpPr/>
                      <wpg:grpSpPr>
                        <a:xfrm>
                          <a:off x="0" y="0"/>
                          <a:ext cx="222885" cy="595630"/>
                          <a:chOff x="0" y="0"/>
                          <a:chExt cx="222885" cy="595630"/>
                        </a:xfrm>
                      </wpg:grpSpPr>
                      <wps:wsp>
                        <wps:cNvPr id="1154" name="Shape 1154"/>
                        <wps:cNvSpPr/>
                        <wps:spPr>
                          <a:xfrm>
                            <a:off x="4445" y="0"/>
                            <a:ext cx="109601" cy="217805"/>
                          </a:xfrm>
                          <a:custGeom>
                            <a:avLst/>
                            <a:gdLst/>
                            <a:ahLst/>
                            <a:cxnLst/>
                            <a:rect l="0" t="0" r="0" b="0"/>
                            <a:pathLst>
                              <a:path w="109601" h="217805">
                                <a:moveTo>
                                  <a:pt x="4572" y="0"/>
                                </a:moveTo>
                                <a:lnTo>
                                  <a:pt x="109601" y="0"/>
                                </a:lnTo>
                                <a:lnTo>
                                  <a:pt x="109601" y="9144"/>
                                </a:lnTo>
                                <a:lnTo>
                                  <a:pt x="9131" y="9144"/>
                                </a:lnTo>
                                <a:lnTo>
                                  <a:pt x="9131" y="208661"/>
                                </a:lnTo>
                                <a:lnTo>
                                  <a:pt x="109601" y="208661"/>
                                </a:lnTo>
                                <a:lnTo>
                                  <a:pt x="109601" y="217805"/>
                                </a:lnTo>
                                <a:lnTo>
                                  <a:pt x="4572" y="217805"/>
                                </a:lnTo>
                                <a:cubicBezTo>
                                  <a:pt x="2286" y="217805"/>
                                  <a:pt x="0" y="215519"/>
                                  <a:pt x="0" y="213233"/>
                                </a:cubicBezTo>
                                <a:lnTo>
                                  <a:pt x="0" y="4572"/>
                                </a:lnTo>
                                <a:cubicBezTo>
                                  <a:pt x="0" y="2286"/>
                                  <a:pt x="2286"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114046" y="0"/>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0" y="377825"/>
                            <a:ext cx="109601" cy="217805"/>
                          </a:xfrm>
                          <a:custGeom>
                            <a:avLst/>
                            <a:gdLst/>
                            <a:ahLst/>
                            <a:cxnLst/>
                            <a:rect l="0" t="0" r="0" b="0"/>
                            <a:pathLst>
                              <a:path w="109601" h="217805">
                                <a:moveTo>
                                  <a:pt x="4559" y="0"/>
                                </a:moveTo>
                                <a:lnTo>
                                  <a:pt x="109601" y="0"/>
                                </a:lnTo>
                                <a:lnTo>
                                  <a:pt x="109601" y="9144"/>
                                </a:lnTo>
                                <a:lnTo>
                                  <a:pt x="9131" y="9144"/>
                                </a:lnTo>
                                <a:lnTo>
                                  <a:pt x="9131" y="209423"/>
                                </a:lnTo>
                                <a:lnTo>
                                  <a:pt x="109601" y="209423"/>
                                </a:lnTo>
                                <a:lnTo>
                                  <a:pt x="109601" y="217805"/>
                                </a:lnTo>
                                <a:lnTo>
                                  <a:pt x="4559" y="217805"/>
                                </a:lnTo>
                                <a:cubicBezTo>
                                  <a:pt x="2286" y="217805"/>
                                  <a:pt x="0" y="216281"/>
                                  <a:pt x="0" y="213995"/>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09601" y="377825"/>
                            <a:ext cx="108839" cy="217805"/>
                          </a:xfrm>
                          <a:custGeom>
                            <a:avLst/>
                            <a:gdLst/>
                            <a:ahLst/>
                            <a:cxnLst/>
                            <a:rect l="0" t="0" r="0" b="0"/>
                            <a:pathLst>
                              <a:path w="108839" h="217805">
                                <a:moveTo>
                                  <a:pt x="0" y="0"/>
                                </a:moveTo>
                                <a:lnTo>
                                  <a:pt x="104267" y="0"/>
                                </a:lnTo>
                                <a:cubicBezTo>
                                  <a:pt x="107315" y="0"/>
                                  <a:pt x="108839" y="2286"/>
                                  <a:pt x="108839" y="4572"/>
                                </a:cubicBezTo>
                                <a:lnTo>
                                  <a:pt x="108839" y="213995"/>
                                </a:lnTo>
                                <a:cubicBezTo>
                                  <a:pt x="108839" y="216281"/>
                                  <a:pt x="107315" y="217805"/>
                                  <a:pt x="104267" y="217805"/>
                                </a:cubicBezTo>
                                <a:lnTo>
                                  <a:pt x="0" y="217805"/>
                                </a:lnTo>
                                <a:lnTo>
                                  <a:pt x="0" y="209423"/>
                                </a:lnTo>
                                <a:lnTo>
                                  <a:pt x="100470" y="209423"/>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E59734E" id="Group 8931" o:spid="_x0000_s1026" style="position:absolute;margin-left:-2.2pt;margin-top:21.7pt;width:17.55pt;height:46.9pt;z-index:251660288" coordsize="2228,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">
                <v:shape id="Shape 1154" o:spid="_x0000_s1027" style="position:absolute;left:44;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" path="m4572,l109601,r,9144l9131,9144r,199517l109601,208661r,9144l4572,217805c2286,217805,,215519,,213233l,4572c,2286,2286,,4572,xe" fillcolor="black" stroked="f" strokeweight="0">
                  <v:stroke miterlimit="83231f" joinstyle="miter"/>
                  <v:path arrowok="t" textboxrect="0,0,109601,217805"/>
                </v:shape>
                <v:shape id="Shape 1155" o:spid="_x0000_s1028" style="position:absolute;left:1140;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" path="m,l104267,v3048,,4572,2286,4572,4572l108839,213233v,2286,-1524,4572,-4572,4572l,217805r,-9144l100470,208661r,-199517l,9144,,xe" fillcolor="black" stroked="f" strokeweight="0">
                  <v:stroke miterlimit="83231f" joinstyle="miter"/>
                  <v:path arrowok="t" textboxrect="0,0,108839,217805"/>
                </v:shape>
                <v:shape id="Shape 1156" o:spid="_x0000_s1029" style="position:absolute;top:3778;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" path="m4559,l109601,r,9144l9131,9144r,200279l109601,209423r,8382l4559,217805c2286,217805,,216281,,213995l,4572c,2286,2286,,4559,xe" fillcolor="black" stroked="f" strokeweight="0">
                  <v:stroke miterlimit="83231f" joinstyle="miter"/>
                  <v:path arrowok="t" textboxrect="0,0,109601,217805"/>
                </v:shape>
                <v:shape id="Shape 1157" o:spid="_x0000_s1030" style="position:absolute;left:1096;top:3778;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" path="m,l104267,v3048,,4572,2286,4572,4572l108839,213995v,2286,-1524,3810,-4572,3810l,217805r,-8382l100470,209423r,-200279l,9144,,xe" fillcolor="black" stroked="f" strokeweight="0">
                  <v:stroke miterlimit="83231f" joinstyle="miter"/>
                  <v:path arrowok="t" textboxrect="0,0,108839,217805"/>
                </v:shape>
                <w10:wrap type="square"/>
              </v:group>
            </w:pict>
          </mc:Fallback>
        </mc:AlternateContent>
      </w:r>
    </w:p>
    <w:p w14:paraId="09A908E0" w14:textId="77777777" w:rsidR="000C4405" w:rsidRPr="00F612D4" w:rsidRDefault="000C4405" w:rsidP="00F612D4">
      <w:pPr>
        <w:tabs>
          <w:tab w:val="center" w:pos="0"/>
          <w:tab w:val="center" w:pos="3787"/>
        </w:tabs>
        <w:jc w:val="both"/>
        <w:rPr>
          <w:lang w:val="ro-RO"/>
        </w:rPr>
      </w:pPr>
      <w:r w:rsidRPr="00F612D4">
        <w:rPr>
          <w:lang w:val="ro-RO"/>
        </w:rPr>
        <w:t xml:space="preserve">Sunt de acord să primesc pe adresa de e-mail informaţii privind activitatea şcolară.  </w:t>
      </w:r>
    </w:p>
    <w:p w14:paraId="34C62F79" w14:textId="77777777" w:rsidR="000C4405" w:rsidRPr="00F612D4" w:rsidRDefault="000C4405" w:rsidP="00F612D4">
      <w:pPr>
        <w:spacing w:after="40" w:line="259" w:lineRule="auto"/>
        <w:ind w:left="677"/>
        <w:jc w:val="both"/>
        <w:rPr>
          <w:lang w:val="ro-RO"/>
        </w:rPr>
      </w:pPr>
      <w:r w:rsidRPr="00F612D4">
        <w:rPr>
          <w:lang w:val="ro-RO"/>
        </w:rPr>
        <w:t xml:space="preserve">  </w:t>
      </w:r>
      <w:r w:rsidRPr="00F612D4">
        <w:rPr>
          <w:lang w:val="ro-RO"/>
        </w:rPr>
        <w:tab/>
        <w:t xml:space="preserve">  </w:t>
      </w:r>
    </w:p>
    <w:p w14:paraId="32181458" w14:textId="77777777" w:rsidR="000C4405" w:rsidRPr="00F612D4" w:rsidRDefault="000C4405" w:rsidP="00F612D4">
      <w:pPr>
        <w:ind w:right="182"/>
        <w:jc w:val="both"/>
        <w:rPr>
          <w:lang w:val="ro-RO"/>
        </w:rPr>
      </w:pPr>
      <w:r w:rsidRPr="00F612D4">
        <w:rPr>
          <w:lang w:val="ro-RO"/>
        </w:rPr>
        <w:t xml:space="preserve">Nu sunt de acord să primesc pe adresa de e-mail informaţii privind activitatea şcolară.   </w:t>
      </w:r>
    </w:p>
    <w:p w14:paraId="60D13036" w14:textId="77777777" w:rsidR="000C4405" w:rsidRPr="00F612D4" w:rsidRDefault="000C4405" w:rsidP="00F612D4">
      <w:pPr>
        <w:spacing w:line="259" w:lineRule="auto"/>
        <w:ind w:left="516"/>
        <w:jc w:val="both"/>
        <w:rPr>
          <w:lang w:val="ro-RO"/>
        </w:rPr>
      </w:pPr>
      <w:r w:rsidRPr="00F612D4">
        <w:rPr>
          <w:lang w:val="ro-RO"/>
        </w:rPr>
        <w:t xml:space="preserve">  </w:t>
      </w:r>
    </w:p>
    <w:p w14:paraId="543362F4" w14:textId="77777777" w:rsidR="000C4405" w:rsidRPr="00F612D4" w:rsidRDefault="000C4405" w:rsidP="00F612D4">
      <w:pPr>
        <w:spacing w:line="360" w:lineRule="auto"/>
        <w:jc w:val="both"/>
        <w:rPr>
          <w:lang w:val="ro-RO"/>
        </w:rPr>
      </w:pPr>
      <w:r w:rsidRPr="00F612D4">
        <w:rPr>
          <w:b/>
          <w:color w:val="FF0000"/>
          <w:lang w:val="ro-RO"/>
        </w:rPr>
        <w:t xml:space="preserve">  </w:t>
      </w:r>
    </w:p>
    <w:p w14:paraId="52681497" w14:textId="77777777" w:rsidR="000C4405" w:rsidRPr="00D75948" w:rsidRDefault="000C4405" w:rsidP="00F612D4">
      <w:pPr>
        <w:ind w:right="182"/>
        <w:jc w:val="both"/>
        <w:rPr>
          <w:b/>
          <w:lang w:val="ro-RO"/>
        </w:rPr>
      </w:pPr>
      <w:r w:rsidRPr="00D75948">
        <w:rPr>
          <w:b/>
          <w:lang w:val="ro-RO"/>
        </w:rPr>
        <w:t xml:space="preserve">Academia de Studii Economice din Bucureşti  </w:t>
      </w:r>
    </w:p>
    <w:p w14:paraId="7DEAB88C" w14:textId="77777777" w:rsidR="000C4405" w:rsidRPr="00D75948" w:rsidRDefault="000C4405" w:rsidP="00F612D4">
      <w:pPr>
        <w:spacing w:after="3" w:line="259" w:lineRule="auto"/>
        <w:jc w:val="both"/>
        <w:rPr>
          <w:b/>
          <w:lang w:val="ro-RO"/>
        </w:rPr>
      </w:pPr>
      <w:r w:rsidRPr="00D75948">
        <w:rPr>
          <w:b/>
          <w:lang w:val="ro-RO"/>
        </w:rPr>
        <w:t xml:space="preserve">   </w:t>
      </w:r>
      <w:r w:rsidRPr="00D75948">
        <w:rPr>
          <w:b/>
          <w:lang w:val="ro-RO"/>
        </w:rPr>
        <w:tab/>
        <w:t xml:space="preserve">  </w:t>
      </w:r>
    </w:p>
    <w:p w14:paraId="30B6CEF1" w14:textId="77777777" w:rsidR="000C4405" w:rsidRPr="00F612D4" w:rsidRDefault="000C4405" w:rsidP="00F612D4">
      <w:pPr>
        <w:tabs>
          <w:tab w:val="center" w:pos="5646"/>
        </w:tabs>
        <w:jc w:val="both"/>
        <w:rPr>
          <w:lang w:val="ro-RO"/>
        </w:rPr>
      </w:pPr>
      <w:r w:rsidRPr="00F612D4">
        <w:rPr>
          <w:lang w:val="ro-RO"/>
        </w:rPr>
        <w:t xml:space="preserve">Rector,  </w:t>
      </w:r>
      <w:r w:rsidRPr="00F612D4">
        <w:rPr>
          <w:lang w:val="ro-RO"/>
        </w:rPr>
        <w:tab/>
      </w:r>
    </w:p>
    <w:p w14:paraId="702DC598" w14:textId="77777777" w:rsidR="000C4405" w:rsidRPr="00F612D4" w:rsidRDefault="000C4405" w:rsidP="00F612D4">
      <w:pPr>
        <w:tabs>
          <w:tab w:val="center" w:pos="5646"/>
        </w:tabs>
        <w:jc w:val="both"/>
        <w:rPr>
          <w:lang w:val="ro-RO"/>
        </w:rPr>
      </w:pPr>
      <w:r w:rsidRPr="00F612D4">
        <w:rPr>
          <w:lang w:val="ro-RO"/>
        </w:rPr>
        <w:t xml:space="preserve">Prof.univ.dr. Nicolae ISTUDOR  </w:t>
      </w:r>
      <w:r w:rsidRPr="00F612D4">
        <w:rPr>
          <w:lang w:val="ro-RO"/>
        </w:rPr>
        <w:tab/>
        <w:t xml:space="preserve">  </w:t>
      </w:r>
    </w:p>
    <w:p w14:paraId="27025474" w14:textId="77777777" w:rsidR="000C4405" w:rsidRPr="00F612D4" w:rsidRDefault="000C4405" w:rsidP="00F612D4">
      <w:pPr>
        <w:tabs>
          <w:tab w:val="center" w:pos="6372"/>
        </w:tabs>
        <w:jc w:val="both"/>
        <w:rPr>
          <w:lang w:val="ro-RO"/>
        </w:rPr>
      </w:pPr>
      <w:r w:rsidRPr="00F612D4">
        <w:rPr>
          <w:lang w:val="ro-RO"/>
        </w:rPr>
        <w:t xml:space="preserve">  </w:t>
      </w:r>
      <w:r w:rsidRPr="00F612D4">
        <w:rPr>
          <w:lang w:val="ro-RO"/>
        </w:rPr>
        <w:tab/>
      </w:r>
      <w:r w:rsidR="00A73523">
        <w:rPr>
          <w:lang w:val="ro-RO"/>
        </w:rPr>
        <w:tab/>
      </w:r>
      <w:r w:rsidRPr="00F612D4">
        <w:rPr>
          <w:lang w:val="ro-RO"/>
        </w:rPr>
        <w:t xml:space="preserve">Student-doctorand,  </w:t>
      </w:r>
    </w:p>
    <w:p w14:paraId="1F6E9FEA" w14:textId="77777777" w:rsidR="000C4405" w:rsidRPr="00F612D4" w:rsidRDefault="000C4405" w:rsidP="00F612D4">
      <w:pPr>
        <w:tabs>
          <w:tab w:val="center" w:pos="5646"/>
        </w:tabs>
        <w:jc w:val="both"/>
        <w:rPr>
          <w:lang w:val="ro-RO"/>
        </w:rPr>
      </w:pPr>
      <w:r w:rsidRPr="00F612D4">
        <w:rPr>
          <w:lang w:val="ro-RO"/>
        </w:rPr>
        <w:t xml:space="preserve">……………………………………  </w:t>
      </w:r>
      <w:r w:rsidRPr="00F612D4">
        <w:rPr>
          <w:lang w:val="ro-RO"/>
        </w:rPr>
        <w:tab/>
        <w:t xml:space="preserve">  </w:t>
      </w:r>
    </w:p>
    <w:p w14:paraId="71F98934" w14:textId="77777777" w:rsidR="000C4405" w:rsidRPr="00F612D4" w:rsidRDefault="000C4405" w:rsidP="00F612D4">
      <w:pPr>
        <w:tabs>
          <w:tab w:val="center" w:pos="2033"/>
          <w:tab w:val="center" w:pos="7327"/>
        </w:tabs>
        <w:jc w:val="both"/>
        <w:rPr>
          <w:lang w:val="ro-RO"/>
        </w:rPr>
      </w:pPr>
      <w:r w:rsidRPr="00F612D4">
        <w:rPr>
          <w:rFonts w:eastAsia="Calibri"/>
          <w:lang w:val="ro-RO"/>
        </w:rPr>
        <w:tab/>
      </w:r>
      <w:r w:rsidRPr="00F612D4">
        <w:rPr>
          <w:lang w:val="ro-RO"/>
        </w:rPr>
        <w:t xml:space="preserve">  </w:t>
      </w:r>
      <w:r w:rsidRPr="00F612D4">
        <w:rPr>
          <w:lang w:val="ro-RO"/>
        </w:rPr>
        <w:tab/>
        <w:t xml:space="preserve">.......................................................................  </w:t>
      </w:r>
    </w:p>
    <w:p w14:paraId="0D118EBF" w14:textId="77777777" w:rsidR="000C4405" w:rsidRPr="00F612D4" w:rsidRDefault="000C4405" w:rsidP="00F612D4">
      <w:pPr>
        <w:tabs>
          <w:tab w:val="center" w:pos="2595"/>
          <w:tab w:val="center" w:pos="6384"/>
        </w:tabs>
        <w:jc w:val="both"/>
        <w:rPr>
          <w:lang w:val="ro-RO"/>
        </w:rPr>
      </w:pPr>
      <w:r w:rsidRPr="00F612D4">
        <w:rPr>
          <w:lang w:val="ro-RO"/>
        </w:rPr>
        <w:t xml:space="preserve">(Semnătura)  </w:t>
      </w:r>
      <w:r w:rsidRPr="00F612D4">
        <w:rPr>
          <w:lang w:val="ro-RO"/>
        </w:rPr>
        <w:tab/>
      </w:r>
      <w:r w:rsidRPr="00F612D4">
        <w:rPr>
          <w:lang w:val="ro-RO"/>
        </w:rPr>
        <w:tab/>
      </w:r>
      <w:r w:rsidRPr="00F612D4">
        <w:rPr>
          <w:lang w:val="ro-RO"/>
        </w:rPr>
        <w:tab/>
      </w:r>
      <w:r w:rsidRPr="00F612D4">
        <w:rPr>
          <w:lang w:val="ro-RO"/>
        </w:rPr>
        <w:tab/>
      </w:r>
      <w:r w:rsidRPr="00F612D4">
        <w:rPr>
          <w:lang w:val="ro-RO"/>
        </w:rPr>
        <w:tab/>
      </w:r>
      <w:r w:rsidR="00F612D4">
        <w:rPr>
          <w:lang w:val="ro-RO"/>
        </w:rPr>
        <w:tab/>
      </w:r>
      <w:r w:rsidR="00F612D4">
        <w:rPr>
          <w:lang w:val="ro-RO"/>
        </w:rPr>
        <w:tab/>
      </w:r>
      <w:r w:rsidR="00F612D4">
        <w:rPr>
          <w:lang w:val="ro-RO"/>
        </w:rPr>
        <w:tab/>
      </w:r>
      <w:r w:rsidRPr="00F612D4">
        <w:rPr>
          <w:lang w:val="ro-RO"/>
        </w:rPr>
        <w:t xml:space="preserve">(Nume şi prenume)  </w:t>
      </w:r>
    </w:p>
    <w:p w14:paraId="759DFCCA" w14:textId="77777777" w:rsidR="00A73523" w:rsidRDefault="000C4405" w:rsidP="00F612D4">
      <w:pPr>
        <w:tabs>
          <w:tab w:val="center" w:pos="7327"/>
        </w:tabs>
        <w:spacing w:after="378"/>
        <w:jc w:val="both"/>
        <w:rPr>
          <w:lang w:val="ro-RO"/>
        </w:rPr>
      </w:pPr>
      <w:r w:rsidRPr="00F612D4">
        <w:rPr>
          <w:lang w:val="ro-RO"/>
        </w:rPr>
        <w:t xml:space="preserve">  </w:t>
      </w:r>
      <w:r w:rsidRPr="00F612D4">
        <w:rPr>
          <w:lang w:val="ro-RO"/>
        </w:rPr>
        <w:tab/>
        <w:t>.......................................................................</w:t>
      </w:r>
    </w:p>
    <w:p w14:paraId="48F7D58E" w14:textId="77777777" w:rsidR="00A73523" w:rsidRPr="00F612D4" w:rsidRDefault="00A73523" w:rsidP="00A73523">
      <w:pPr>
        <w:tabs>
          <w:tab w:val="center" w:pos="5142"/>
          <w:tab w:val="center" w:pos="5646"/>
          <w:tab w:val="center" w:pos="9367"/>
        </w:tabs>
        <w:jc w:val="both"/>
        <w:rPr>
          <w:lang w:val="ro-RO"/>
        </w:rPr>
      </w:pPr>
      <w:r>
        <w:rPr>
          <w:lang w:val="ro-RO"/>
        </w:rPr>
        <w:tab/>
      </w:r>
      <w:r>
        <w:rPr>
          <w:lang w:val="ro-RO"/>
        </w:rPr>
        <w:tab/>
      </w:r>
      <w:r>
        <w:rPr>
          <w:lang w:val="ro-RO"/>
        </w:rPr>
        <w:tab/>
      </w:r>
      <w:r w:rsidRPr="00F612D4">
        <w:rPr>
          <w:lang w:val="ro-RO"/>
        </w:rPr>
        <w:t xml:space="preserve">(Semnătura)  </w:t>
      </w:r>
    </w:p>
    <w:p w14:paraId="66C8924F" w14:textId="77777777" w:rsidR="000C4405" w:rsidRPr="00F612D4" w:rsidRDefault="000C4405" w:rsidP="007436CF">
      <w:pPr>
        <w:tabs>
          <w:tab w:val="center" w:pos="7327"/>
        </w:tabs>
        <w:spacing w:after="378"/>
        <w:jc w:val="both"/>
        <w:rPr>
          <w:lang w:val="ro-RO"/>
        </w:rPr>
      </w:pPr>
      <w:r w:rsidRPr="00F612D4">
        <w:rPr>
          <w:lang w:val="ro-RO"/>
        </w:rPr>
        <w:t xml:space="preserve"> </w:t>
      </w:r>
      <w:r w:rsidR="00A73523">
        <w:rPr>
          <w:lang w:val="ro-RO"/>
        </w:rPr>
        <w:tab/>
      </w:r>
      <w:r w:rsidRPr="00F612D4">
        <w:rPr>
          <w:lang w:val="ro-RO"/>
        </w:rPr>
        <w:t xml:space="preserve"> </w:t>
      </w:r>
      <w:r w:rsidRPr="00F612D4">
        <w:rPr>
          <w:lang w:val="ro-RO"/>
        </w:rPr>
        <w:tab/>
        <w:t xml:space="preserve">  </w:t>
      </w:r>
      <w:r w:rsidRPr="00F612D4">
        <w:rPr>
          <w:lang w:val="ro-RO"/>
        </w:rPr>
        <w:tab/>
        <w:t xml:space="preserve"> </w:t>
      </w:r>
    </w:p>
    <w:p w14:paraId="37A1C5DA" w14:textId="77777777" w:rsidR="000C4405" w:rsidRPr="00F612D4" w:rsidRDefault="000C4405" w:rsidP="00F612D4">
      <w:pPr>
        <w:tabs>
          <w:tab w:val="center" w:pos="5646"/>
        </w:tabs>
        <w:jc w:val="both"/>
        <w:rPr>
          <w:lang w:val="ro-RO"/>
        </w:rPr>
      </w:pPr>
      <w:r w:rsidRPr="00F612D4">
        <w:rPr>
          <w:lang w:val="ro-RO"/>
        </w:rPr>
        <w:t xml:space="preserve">Director școală doctorală,   </w:t>
      </w:r>
      <w:r w:rsidRPr="00F612D4">
        <w:rPr>
          <w:lang w:val="ro-RO"/>
        </w:rPr>
        <w:tab/>
        <w:t xml:space="preserve">  </w:t>
      </w:r>
    </w:p>
    <w:p w14:paraId="54301E47" w14:textId="77777777" w:rsidR="00A73523" w:rsidRDefault="00A73523" w:rsidP="00F612D4">
      <w:pPr>
        <w:ind w:left="6372" w:right="182" w:hanging="6372"/>
        <w:jc w:val="both"/>
        <w:rPr>
          <w:lang w:val="ro-RO"/>
        </w:rPr>
      </w:pPr>
    </w:p>
    <w:p w14:paraId="55065AB7" w14:textId="77777777" w:rsidR="00F612D4" w:rsidRDefault="000C4405" w:rsidP="00420780">
      <w:pPr>
        <w:ind w:left="5670" w:right="182" w:hanging="5670"/>
        <w:jc w:val="both"/>
        <w:rPr>
          <w:lang w:val="ro-RO"/>
        </w:rPr>
      </w:pPr>
      <w:r w:rsidRPr="00F612D4">
        <w:rPr>
          <w:lang w:val="ro-RO"/>
        </w:rPr>
        <w:t xml:space="preserve">Prof.univ. dr. …………………..…  </w:t>
      </w:r>
      <w:r w:rsidRPr="00F612D4">
        <w:rPr>
          <w:lang w:val="ro-RO"/>
        </w:rPr>
        <w:tab/>
      </w:r>
      <w:r w:rsidRPr="00F612D4">
        <w:rPr>
          <w:lang w:val="ro-RO"/>
        </w:rPr>
        <w:tab/>
      </w:r>
      <w:r w:rsidRPr="00F612D4">
        <w:rPr>
          <w:lang w:val="ro-RO"/>
        </w:rPr>
        <w:tab/>
      </w:r>
      <w:r w:rsidRPr="00F612D4">
        <w:rPr>
          <w:lang w:val="ro-RO"/>
        </w:rPr>
        <w:tab/>
        <w:t xml:space="preserve">          Conducător de doctorat</w:t>
      </w:r>
      <w:r w:rsidR="00420780">
        <w:rPr>
          <w:lang w:val="ro-RO"/>
        </w:rPr>
        <w:t xml:space="preserve"> principal</w:t>
      </w:r>
      <w:r w:rsidRPr="00F612D4">
        <w:rPr>
          <w:lang w:val="ro-RO"/>
        </w:rPr>
        <w:t>,</w:t>
      </w:r>
    </w:p>
    <w:p w14:paraId="6FD2FEE9" w14:textId="77777777" w:rsidR="000C4405" w:rsidRPr="00F612D4" w:rsidRDefault="000C4405" w:rsidP="00F612D4">
      <w:pPr>
        <w:ind w:left="6372" w:right="182" w:hanging="1416"/>
        <w:jc w:val="both"/>
        <w:rPr>
          <w:lang w:val="ro-RO"/>
        </w:rPr>
      </w:pPr>
      <w:bookmarkStart w:id="1" w:name="_GoBack"/>
      <w:r w:rsidRPr="00F612D4">
        <w:rPr>
          <w:lang w:val="ro-RO"/>
        </w:rPr>
        <w:t>Prof.univ.dr.............................................</w:t>
      </w:r>
    </w:p>
    <w:bookmarkEnd w:id="1"/>
    <w:p w14:paraId="0C8A2815" w14:textId="77777777" w:rsidR="00A63A08" w:rsidRDefault="00A63A08" w:rsidP="00F612D4">
      <w:pPr>
        <w:tabs>
          <w:tab w:val="center" w:pos="5646"/>
        </w:tabs>
        <w:jc w:val="both"/>
        <w:rPr>
          <w:lang w:val="ro-RO"/>
        </w:rPr>
      </w:pPr>
      <w:r w:rsidRPr="00F612D4">
        <w:rPr>
          <w:lang w:val="ro-RO"/>
        </w:rPr>
        <w:t xml:space="preserve">…………………………………… </w:t>
      </w:r>
    </w:p>
    <w:p w14:paraId="2B3075C9" w14:textId="77777777" w:rsidR="00A73523" w:rsidRDefault="00A73523" w:rsidP="00F612D4">
      <w:pPr>
        <w:tabs>
          <w:tab w:val="center" w:pos="5646"/>
        </w:tabs>
        <w:jc w:val="both"/>
        <w:rPr>
          <w:lang w:val="ro-RO"/>
        </w:rPr>
      </w:pPr>
      <w:r w:rsidRPr="00F612D4">
        <w:rPr>
          <w:lang w:val="ro-RO"/>
        </w:rPr>
        <w:t xml:space="preserve">(Semnătura)  </w:t>
      </w:r>
      <w:r w:rsidR="000C4405" w:rsidRPr="00F612D4">
        <w:rPr>
          <w:lang w:val="ro-RO"/>
        </w:rPr>
        <w:tab/>
        <w:t xml:space="preserve">  </w:t>
      </w:r>
      <w:r w:rsidRPr="00F612D4">
        <w:rPr>
          <w:lang w:val="ro-RO"/>
        </w:rPr>
        <w:t xml:space="preserve">          </w:t>
      </w:r>
      <w:r>
        <w:rPr>
          <w:lang w:val="ro-RO"/>
        </w:rPr>
        <w:t xml:space="preserve">                                              </w:t>
      </w:r>
      <w:r w:rsidRPr="00F612D4">
        <w:rPr>
          <w:lang w:val="ro-RO"/>
        </w:rPr>
        <w:t xml:space="preserve"> </w:t>
      </w:r>
      <w:r>
        <w:rPr>
          <w:lang w:val="ro-RO"/>
        </w:rPr>
        <w:t>.............................................</w:t>
      </w:r>
      <w:r w:rsidRPr="00F612D4">
        <w:rPr>
          <w:lang w:val="ro-RO"/>
        </w:rPr>
        <w:t xml:space="preserve">                         </w:t>
      </w:r>
    </w:p>
    <w:p w14:paraId="7D2376C8" w14:textId="77777777" w:rsidR="00246B68" w:rsidRDefault="00A73523" w:rsidP="007436CF">
      <w:pPr>
        <w:tabs>
          <w:tab w:val="center" w:pos="5646"/>
        </w:tabs>
        <w:jc w:val="both"/>
        <w:rPr>
          <w:lang w:val="ro-RO"/>
        </w:rPr>
      </w:pPr>
      <w:r>
        <w:rPr>
          <w:lang w:val="ro-RO"/>
        </w:rPr>
        <w:tab/>
      </w:r>
      <w:r>
        <w:rPr>
          <w:lang w:val="ro-RO"/>
        </w:rPr>
        <w:tab/>
      </w:r>
      <w:r>
        <w:rPr>
          <w:lang w:val="ro-RO"/>
        </w:rPr>
        <w:tab/>
      </w:r>
      <w:r>
        <w:rPr>
          <w:lang w:val="ro-RO"/>
        </w:rPr>
        <w:tab/>
      </w:r>
      <w:r w:rsidRPr="00F612D4">
        <w:rPr>
          <w:lang w:val="ro-RO"/>
        </w:rPr>
        <w:t xml:space="preserve"> (Semnătura)</w:t>
      </w:r>
    </w:p>
    <w:p w14:paraId="5490E3E5" w14:textId="77777777" w:rsidR="00420780" w:rsidRDefault="00420780" w:rsidP="007436CF">
      <w:pPr>
        <w:tabs>
          <w:tab w:val="center" w:pos="5646"/>
        </w:tabs>
        <w:jc w:val="both"/>
        <w:rPr>
          <w:lang w:val="ro-RO"/>
        </w:rPr>
      </w:pPr>
    </w:p>
    <w:p w14:paraId="5583B12A" w14:textId="77777777" w:rsidR="00420780" w:rsidRDefault="00420780" w:rsidP="007436CF">
      <w:pPr>
        <w:tabs>
          <w:tab w:val="center" w:pos="5646"/>
        </w:tabs>
        <w:jc w:val="both"/>
        <w:rPr>
          <w:lang w:val="ro-RO"/>
        </w:rPr>
      </w:pPr>
    </w:p>
    <w:p w14:paraId="38308474" w14:textId="77777777" w:rsidR="00420780" w:rsidRPr="00420780" w:rsidRDefault="00420780" w:rsidP="00420780">
      <w:pPr>
        <w:tabs>
          <w:tab w:val="center" w:pos="5646"/>
        </w:tabs>
        <w:jc w:val="right"/>
        <w:rPr>
          <w:lang w:val="ro-RO"/>
        </w:rPr>
      </w:pPr>
      <w:r w:rsidRPr="00420780">
        <w:rPr>
          <w:lang w:val="ro-RO"/>
        </w:rPr>
        <w:t xml:space="preserve">Conducător de doctorat în cotutelă, </w:t>
      </w:r>
    </w:p>
    <w:p w14:paraId="38563B12" w14:textId="77777777" w:rsidR="00420780" w:rsidRPr="00420780" w:rsidRDefault="00420780" w:rsidP="00420780">
      <w:pPr>
        <w:tabs>
          <w:tab w:val="center" w:pos="5646"/>
        </w:tabs>
        <w:jc w:val="right"/>
        <w:rPr>
          <w:lang w:val="ro-RO"/>
        </w:rPr>
      </w:pPr>
      <w:r w:rsidRPr="00420780">
        <w:rPr>
          <w:lang w:val="ro-RO"/>
        </w:rPr>
        <w:t xml:space="preserve">Prof.univ.dr............................................. </w:t>
      </w:r>
    </w:p>
    <w:p w14:paraId="5F24EEB7" w14:textId="77777777" w:rsidR="00420780" w:rsidRPr="00420780" w:rsidRDefault="00420780" w:rsidP="00420780">
      <w:pPr>
        <w:tabs>
          <w:tab w:val="center" w:pos="5646"/>
        </w:tabs>
        <w:jc w:val="right"/>
        <w:rPr>
          <w:lang w:val="ro-RO"/>
        </w:rPr>
      </w:pPr>
      <w:r w:rsidRPr="00420780">
        <w:rPr>
          <w:lang w:val="ro-RO"/>
        </w:rPr>
        <w:t>…………………………………………</w:t>
      </w:r>
    </w:p>
    <w:p w14:paraId="26E6BFC5" w14:textId="77777777" w:rsidR="00420780" w:rsidRPr="00535784" w:rsidRDefault="00420780" w:rsidP="00420780">
      <w:pPr>
        <w:tabs>
          <w:tab w:val="center" w:pos="5646"/>
        </w:tabs>
        <w:jc w:val="right"/>
        <w:rPr>
          <w:lang w:val="ro-RO"/>
        </w:rPr>
      </w:pPr>
      <w:r w:rsidRPr="00420780">
        <w:rPr>
          <w:lang w:val="ro-RO"/>
        </w:rPr>
        <w:t>(Semnătura)</w:t>
      </w:r>
    </w:p>
    <w:sectPr w:rsidR="00420780" w:rsidRPr="00535784" w:rsidSect="00EB707D">
      <w:headerReference w:type="first" r:id="rId7"/>
      <w:pgSz w:w="11906" w:h="16838" w:code="9"/>
      <w:pgMar w:top="1967" w:right="1418" w:bottom="1418" w:left="1418"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E6F6C" w14:textId="77777777" w:rsidR="006F3355" w:rsidRDefault="006F3355" w:rsidP="00CA317F">
      <w:r>
        <w:separator/>
      </w:r>
    </w:p>
  </w:endnote>
  <w:endnote w:type="continuationSeparator" w:id="0">
    <w:p w14:paraId="7FE52E7B" w14:textId="77777777" w:rsidR="006F3355" w:rsidRDefault="006F3355" w:rsidP="00CA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9667C" w14:textId="77777777" w:rsidR="006F3355" w:rsidRDefault="006F3355" w:rsidP="00CA317F">
      <w:r>
        <w:separator/>
      </w:r>
    </w:p>
  </w:footnote>
  <w:footnote w:type="continuationSeparator" w:id="0">
    <w:p w14:paraId="227117F0" w14:textId="77777777" w:rsidR="006F3355" w:rsidRDefault="006F3355" w:rsidP="00CA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038F" w14:textId="77777777" w:rsidR="00EB707D" w:rsidRDefault="00870568" w:rsidP="00657E79">
    <w:pPr>
      <w:pStyle w:val="Header"/>
      <w:spacing w:line="360" w:lineRule="auto"/>
      <w:ind w:left="2832"/>
      <w:jc w:val="center"/>
      <w:rPr>
        <w:b/>
        <w:bCs/>
        <w:color w:val="112B43"/>
        <w:lang w:val="it-IT"/>
      </w:rPr>
    </w:pPr>
    <w:r w:rsidRPr="009249B0">
      <w:rPr>
        <w:noProof/>
      </w:rPr>
      <w:drawing>
        <wp:anchor distT="0" distB="0" distL="114300" distR="114300" simplePos="0" relativeHeight="251663360" behindDoc="1" locked="0" layoutInCell="1" allowOverlap="1" wp14:anchorId="6E9180D4" wp14:editId="7F056CA0">
          <wp:simplePos x="0" y="0"/>
          <wp:positionH relativeFrom="margin">
            <wp:posOffset>103505</wp:posOffset>
          </wp:positionH>
          <wp:positionV relativeFrom="page">
            <wp:align>top</wp:align>
          </wp:positionV>
          <wp:extent cx="2136583" cy="151155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583" cy="15115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AA9EB" w14:textId="77777777" w:rsidR="00657E79" w:rsidRPr="009249B0" w:rsidRDefault="00657E79" w:rsidP="00657E79">
    <w:pPr>
      <w:pStyle w:val="Header"/>
      <w:spacing w:line="360" w:lineRule="auto"/>
      <w:ind w:left="2832"/>
      <w:jc w:val="center"/>
      <w:rPr>
        <w:b/>
        <w:bCs/>
        <w:color w:val="112B43"/>
        <w:lang w:val="it-IT"/>
      </w:rPr>
    </w:pPr>
    <w:r w:rsidRPr="009249B0">
      <w:rPr>
        <w:b/>
        <w:bCs/>
        <w:color w:val="112B43"/>
        <w:lang w:val="it-IT"/>
      </w:rPr>
      <w:t>Academia de Studii Economice din Bucureşti</w:t>
    </w:r>
  </w:p>
  <w:p w14:paraId="2245534C" w14:textId="50AC09E4" w:rsidR="00657E79" w:rsidRPr="009249B0" w:rsidRDefault="00657E79" w:rsidP="00657E79">
    <w:pPr>
      <w:pStyle w:val="Header"/>
      <w:spacing w:line="360" w:lineRule="auto"/>
      <w:ind w:left="2832"/>
      <w:jc w:val="center"/>
      <w:rPr>
        <w:b/>
        <w:bCs/>
        <w:i/>
        <w:color w:val="1F4E79"/>
        <w:sz w:val="20"/>
        <w:szCs w:val="20"/>
      </w:rPr>
    </w:pPr>
    <w:proofErr w:type="spellStart"/>
    <w:r w:rsidRPr="009249B0">
      <w:rPr>
        <w:b/>
        <w:bCs/>
        <w:i/>
        <w:color w:val="112B43"/>
      </w:rPr>
      <w:t>Consiliul</w:t>
    </w:r>
    <w:proofErr w:type="spellEnd"/>
    <w:r w:rsidRPr="009249B0">
      <w:rPr>
        <w:b/>
        <w:bCs/>
        <w:i/>
        <w:color w:val="112B43"/>
      </w:rPr>
      <w:t xml:space="preserve"> </w:t>
    </w:r>
    <w:proofErr w:type="spellStart"/>
    <w:r w:rsidR="008059EC">
      <w:rPr>
        <w:b/>
        <w:bCs/>
        <w:i/>
        <w:color w:val="112B43"/>
      </w:rPr>
      <w:t>Pentru</w:t>
    </w:r>
    <w:proofErr w:type="spellEnd"/>
    <w:r w:rsidR="008059EC">
      <w:rPr>
        <w:b/>
        <w:bCs/>
        <w:i/>
        <w:color w:val="112B43"/>
      </w:rPr>
      <w:t xml:space="preserve"> </w:t>
    </w:r>
    <w:proofErr w:type="spellStart"/>
    <w:r w:rsidR="008059EC">
      <w:rPr>
        <w:b/>
        <w:bCs/>
        <w:i/>
        <w:color w:val="112B43"/>
      </w:rPr>
      <w:t>Studii</w:t>
    </w:r>
    <w:r w:rsidR="001B0D7C">
      <w:rPr>
        <w:b/>
        <w:bCs/>
        <w:i/>
        <w:color w:val="112B43"/>
      </w:rPr>
      <w:t>le</w:t>
    </w:r>
    <w:proofErr w:type="spellEnd"/>
    <w:r w:rsidRPr="009249B0">
      <w:rPr>
        <w:b/>
        <w:bCs/>
        <w:i/>
        <w:color w:val="112B43"/>
      </w:rPr>
      <w:t xml:space="preserve"> </w:t>
    </w:r>
    <w:proofErr w:type="spellStart"/>
    <w:r w:rsidRPr="009249B0">
      <w:rPr>
        <w:b/>
        <w:bCs/>
        <w:i/>
        <w:color w:val="112B43"/>
      </w:rPr>
      <w:t>Universitare</w:t>
    </w:r>
    <w:proofErr w:type="spellEnd"/>
    <w:r w:rsidRPr="009249B0">
      <w:rPr>
        <w:b/>
        <w:bCs/>
        <w:i/>
        <w:color w:val="112B43"/>
      </w:rPr>
      <w:t xml:space="preserve"> de </w:t>
    </w:r>
    <w:proofErr w:type="spellStart"/>
    <w:r w:rsidRPr="009249B0">
      <w:rPr>
        <w:b/>
        <w:bCs/>
        <w:i/>
        <w:color w:val="112B43"/>
      </w:rPr>
      <w:t>Doctorat</w:t>
    </w:r>
    <w:proofErr w:type="spellEnd"/>
  </w:p>
  <w:p w14:paraId="5899438E" w14:textId="77777777" w:rsidR="00657E79" w:rsidRDefault="00657E79">
    <w:pPr>
      <w:pStyle w:val="Header"/>
    </w:pPr>
    <w:r>
      <w:rPr>
        <w:noProof/>
      </w:rPr>
      <w:drawing>
        <wp:inline distT="0" distB="0" distL="0" distR="0" wp14:anchorId="5AEFAB8A" wp14:editId="3794C3AC">
          <wp:extent cx="5760720" cy="43975"/>
          <wp:effectExtent l="0" t="0" r="0" b="0"/>
          <wp:docPr id="1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4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98A"/>
    <w:multiLevelType w:val="hybridMultilevel"/>
    <w:tmpl w:val="A7CCEA2A"/>
    <w:lvl w:ilvl="0" w:tplc="D202504E">
      <w:start w:val="1"/>
      <w:numFmt w:val="decimal"/>
      <w:lvlText w:val="(%1)"/>
      <w:lvlJc w:val="left"/>
      <w:pPr>
        <w:ind w:left="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7CE06D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EF47B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3F2403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BC8AFA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02082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C12CA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BAC68B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E46886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0BA5C6A"/>
    <w:multiLevelType w:val="hybridMultilevel"/>
    <w:tmpl w:val="11FEAFF4"/>
    <w:lvl w:ilvl="0" w:tplc="D1C658B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99865A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D80A2B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F2F3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84E2A5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7B2475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E8217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141D6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1CAEB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45235CB"/>
    <w:multiLevelType w:val="hybridMultilevel"/>
    <w:tmpl w:val="CAE4231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 w15:restartNumberingAfterBreak="0">
    <w:nsid w:val="26F5342D"/>
    <w:multiLevelType w:val="hybridMultilevel"/>
    <w:tmpl w:val="DEE698CC"/>
    <w:lvl w:ilvl="0" w:tplc="7458BF2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75B7B04"/>
    <w:multiLevelType w:val="hybridMultilevel"/>
    <w:tmpl w:val="1B90C2B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2C19016D"/>
    <w:multiLevelType w:val="hybridMultilevel"/>
    <w:tmpl w:val="C72C560E"/>
    <w:lvl w:ilvl="0" w:tplc="B78038D8">
      <w:start w:val="2"/>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50CDB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D2A5E9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67AA1A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182436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3A6CAE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4ECDA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E10804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B720BE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DF71027"/>
    <w:multiLevelType w:val="hybridMultilevel"/>
    <w:tmpl w:val="977AA5BA"/>
    <w:lvl w:ilvl="0" w:tplc="7032863A">
      <w:start w:val="1"/>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C8518">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21B9A">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A6732">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0DD50">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AF446">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8809C">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2ADDC">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0FFE4">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110F79"/>
    <w:multiLevelType w:val="hybridMultilevel"/>
    <w:tmpl w:val="7CC645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5111142"/>
    <w:multiLevelType w:val="hybridMultilevel"/>
    <w:tmpl w:val="9536E01E"/>
    <w:lvl w:ilvl="0" w:tplc="0BCCF89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9" w15:restartNumberingAfterBreak="0">
    <w:nsid w:val="3544325B"/>
    <w:multiLevelType w:val="hybridMultilevel"/>
    <w:tmpl w:val="FFD059EA"/>
    <w:lvl w:ilvl="0" w:tplc="C6CE69DE">
      <w:start w:val="7"/>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B26D14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0ECCB8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58417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ABC75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7F0D8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C02CCF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09A48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80B6C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8F96F56"/>
    <w:multiLevelType w:val="hybridMultilevel"/>
    <w:tmpl w:val="180002B2"/>
    <w:lvl w:ilvl="0" w:tplc="ADD4213E">
      <w:start w:val="1"/>
      <w:numFmt w:val="decimal"/>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F2264B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8D24AD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7C89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848DF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C9EF69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39015C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2F49D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57C36A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41231DCB"/>
    <w:multiLevelType w:val="hybridMultilevel"/>
    <w:tmpl w:val="C6C27C5C"/>
    <w:lvl w:ilvl="0" w:tplc="608099D6">
      <w:start w:val="3"/>
      <w:numFmt w:val="decimal"/>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8C8A69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72AE8F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744316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BE69B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A0ED11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58EFC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FC4F5B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D2851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1326E99"/>
    <w:multiLevelType w:val="hybridMultilevel"/>
    <w:tmpl w:val="3FC28002"/>
    <w:lvl w:ilvl="0" w:tplc="6DB0725C">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ACCB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EFC95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9FACC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8DA9F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D4048E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BE8D28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BC287E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5C95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5714B82"/>
    <w:multiLevelType w:val="hybridMultilevel"/>
    <w:tmpl w:val="DEE698CC"/>
    <w:lvl w:ilvl="0" w:tplc="7458BF2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7BB0223"/>
    <w:multiLevelType w:val="hybridMultilevel"/>
    <w:tmpl w:val="8AF0B680"/>
    <w:lvl w:ilvl="0" w:tplc="908A8D6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0865A82"/>
    <w:multiLevelType w:val="hybridMultilevel"/>
    <w:tmpl w:val="E79E2B0C"/>
    <w:lvl w:ilvl="0" w:tplc="E794E042">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96A7832">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01AA022">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D4E200A">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A14CAAE">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C7C00D2">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B42C3EE">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D16BDDE">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660D29A">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563F7845"/>
    <w:multiLevelType w:val="hybridMultilevel"/>
    <w:tmpl w:val="6308815C"/>
    <w:lvl w:ilvl="0" w:tplc="3A6EE89A">
      <w:start w:val="1"/>
      <w:numFmt w:val="lowerLetter"/>
      <w:lvlText w:val="%1)"/>
      <w:lvlJc w:val="left"/>
      <w:pPr>
        <w:ind w:left="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E442DF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D381E7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8723A5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FFEEA9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CCA443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2CB1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F3A955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3A00D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5D345C62"/>
    <w:multiLevelType w:val="hybridMultilevel"/>
    <w:tmpl w:val="F04E7932"/>
    <w:lvl w:ilvl="0" w:tplc="01A09C0E">
      <w:start w:val="1"/>
      <w:numFmt w:val="lowerLetter"/>
      <w:lvlText w:val="%1)"/>
      <w:lvlJc w:val="left"/>
      <w:pPr>
        <w:ind w:left="1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CC8EF6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E8C63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59EF58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FA211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BFC866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4B233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9D2E48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8CAA0C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64A267B6"/>
    <w:multiLevelType w:val="hybridMultilevel"/>
    <w:tmpl w:val="C6BE06D6"/>
    <w:lvl w:ilvl="0" w:tplc="22CE7D84">
      <w:numFmt w:val="bullet"/>
      <w:lvlText w:val="-"/>
      <w:lvlJc w:val="left"/>
      <w:pPr>
        <w:tabs>
          <w:tab w:val="num" w:pos="720"/>
        </w:tabs>
        <w:ind w:left="720" w:hanging="360"/>
      </w:pPr>
      <w:rPr>
        <w:rFonts w:ascii="Times New Roman" w:eastAsia="Times New Roman" w:hAnsi="Times New Roman" w:hint="default"/>
        <w:i w:val="0"/>
        <w:i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A5F0C5F"/>
    <w:multiLevelType w:val="hybridMultilevel"/>
    <w:tmpl w:val="95E4EE74"/>
    <w:lvl w:ilvl="0" w:tplc="76D8C5B6">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4CA10C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5CAFE2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4CF6E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010E0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7B2C6D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B64137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5FE1A6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A9262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75A57E00"/>
    <w:multiLevelType w:val="hybridMultilevel"/>
    <w:tmpl w:val="11F4142E"/>
    <w:lvl w:ilvl="0" w:tplc="70DC3446">
      <w:start w:val="3"/>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DC478F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E02B4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926C8F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F4E287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F485B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B4CB55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529B7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02CE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781A55A4"/>
    <w:multiLevelType w:val="hybridMultilevel"/>
    <w:tmpl w:val="6CA68B58"/>
    <w:lvl w:ilvl="0" w:tplc="14D2FACE">
      <w:start w:val="1"/>
      <w:numFmt w:val="decimal"/>
      <w:lvlText w:val="(%1)"/>
      <w:lvlJc w:val="left"/>
      <w:pPr>
        <w:ind w:left="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7F0A7E2">
      <w:start w:val="1"/>
      <w:numFmt w:val="lowerLetter"/>
      <w:lvlText w:val="%2"/>
      <w:lvlJc w:val="left"/>
      <w:pPr>
        <w:ind w:left="10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BFC0F84">
      <w:start w:val="1"/>
      <w:numFmt w:val="lowerRoman"/>
      <w:lvlText w:val="%3"/>
      <w:lvlJc w:val="left"/>
      <w:pPr>
        <w:ind w:left="181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8881B1E">
      <w:start w:val="1"/>
      <w:numFmt w:val="decimal"/>
      <w:lvlText w:val="%4"/>
      <w:lvlJc w:val="left"/>
      <w:pPr>
        <w:ind w:left="25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A268A1C">
      <w:start w:val="1"/>
      <w:numFmt w:val="lowerLetter"/>
      <w:lvlText w:val="%5"/>
      <w:lvlJc w:val="left"/>
      <w:pPr>
        <w:ind w:left="32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6E2AF3A">
      <w:start w:val="1"/>
      <w:numFmt w:val="lowerRoman"/>
      <w:lvlText w:val="%6"/>
      <w:lvlJc w:val="left"/>
      <w:pPr>
        <w:ind w:left="39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974D60E">
      <w:start w:val="1"/>
      <w:numFmt w:val="decimal"/>
      <w:lvlText w:val="%7"/>
      <w:lvlJc w:val="left"/>
      <w:pPr>
        <w:ind w:left="46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B162D6C">
      <w:start w:val="1"/>
      <w:numFmt w:val="lowerLetter"/>
      <w:lvlText w:val="%8"/>
      <w:lvlJc w:val="left"/>
      <w:pPr>
        <w:ind w:left="541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0F6D628">
      <w:start w:val="1"/>
      <w:numFmt w:val="lowerRoman"/>
      <w:lvlText w:val="%9"/>
      <w:lvlJc w:val="left"/>
      <w:pPr>
        <w:ind w:left="61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C895C12"/>
    <w:multiLevelType w:val="hybridMultilevel"/>
    <w:tmpl w:val="C7A823BC"/>
    <w:lvl w:ilvl="0" w:tplc="6868F7D6">
      <w:start w:val="1"/>
      <w:numFmt w:val="lowerLetter"/>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C3A483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848A13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39ADF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9213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3386C0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008E58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E0CD0E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18035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4"/>
  </w:num>
  <w:num w:numId="2">
    <w:abstractNumId w:val="2"/>
  </w:num>
  <w:num w:numId="3">
    <w:abstractNumId w:val="8"/>
  </w:num>
  <w:num w:numId="4">
    <w:abstractNumId w:val="7"/>
  </w:num>
  <w:num w:numId="5">
    <w:abstractNumId w:val="18"/>
  </w:num>
  <w:num w:numId="6">
    <w:abstractNumId w:val="10"/>
  </w:num>
  <w:num w:numId="7">
    <w:abstractNumId w:val="15"/>
  </w:num>
  <w:num w:numId="8">
    <w:abstractNumId w:val="19"/>
  </w:num>
  <w:num w:numId="9">
    <w:abstractNumId w:val="12"/>
  </w:num>
  <w:num w:numId="10">
    <w:abstractNumId w:val="13"/>
  </w:num>
  <w:num w:numId="11">
    <w:abstractNumId w:val="5"/>
  </w:num>
  <w:num w:numId="12">
    <w:abstractNumId w:val="9"/>
  </w:num>
  <w:num w:numId="13">
    <w:abstractNumId w:val="20"/>
  </w:num>
  <w:num w:numId="14">
    <w:abstractNumId w:val="17"/>
  </w:num>
  <w:num w:numId="15">
    <w:abstractNumId w:val="1"/>
  </w:num>
  <w:num w:numId="16">
    <w:abstractNumId w:val="0"/>
  </w:num>
  <w:num w:numId="17">
    <w:abstractNumId w:val="16"/>
  </w:num>
  <w:num w:numId="18">
    <w:abstractNumId w:val="22"/>
  </w:num>
  <w:num w:numId="19">
    <w:abstractNumId w:val="11"/>
  </w:num>
  <w:num w:numId="20">
    <w:abstractNumId w:val="14"/>
  </w:num>
  <w:num w:numId="21">
    <w:abstractNumId w:val="21"/>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7F"/>
    <w:rsid w:val="0000278F"/>
    <w:rsid w:val="000118FA"/>
    <w:rsid w:val="0001539B"/>
    <w:rsid w:val="00015DA7"/>
    <w:rsid w:val="0001696C"/>
    <w:rsid w:val="00021A47"/>
    <w:rsid w:val="00024827"/>
    <w:rsid w:val="000304AD"/>
    <w:rsid w:val="00045650"/>
    <w:rsid w:val="00052802"/>
    <w:rsid w:val="00063411"/>
    <w:rsid w:val="00067CA1"/>
    <w:rsid w:val="0007191A"/>
    <w:rsid w:val="000902D5"/>
    <w:rsid w:val="000903A5"/>
    <w:rsid w:val="0009277F"/>
    <w:rsid w:val="000B1912"/>
    <w:rsid w:val="000B21DD"/>
    <w:rsid w:val="000C3D62"/>
    <w:rsid w:val="000C4405"/>
    <w:rsid w:val="000D06EE"/>
    <w:rsid w:val="000D1687"/>
    <w:rsid w:val="000E184D"/>
    <w:rsid w:val="00115CE0"/>
    <w:rsid w:val="001219E7"/>
    <w:rsid w:val="00133EB4"/>
    <w:rsid w:val="00133F6E"/>
    <w:rsid w:val="00134751"/>
    <w:rsid w:val="00150ADA"/>
    <w:rsid w:val="001704DC"/>
    <w:rsid w:val="00171668"/>
    <w:rsid w:val="00172670"/>
    <w:rsid w:val="00172FA7"/>
    <w:rsid w:val="00174595"/>
    <w:rsid w:val="00181C06"/>
    <w:rsid w:val="00183CD2"/>
    <w:rsid w:val="00187396"/>
    <w:rsid w:val="00197B9E"/>
    <w:rsid w:val="001A51C0"/>
    <w:rsid w:val="001B0D7C"/>
    <w:rsid w:val="001B0E9C"/>
    <w:rsid w:val="001B2188"/>
    <w:rsid w:val="001E6A13"/>
    <w:rsid w:val="00217F95"/>
    <w:rsid w:val="002255F3"/>
    <w:rsid w:val="00230481"/>
    <w:rsid w:val="00235C02"/>
    <w:rsid w:val="00246B68"/>
    <w:rsid w:val="00264A38"/>
    <w:rsid w:val="0026614A"/>
    <w:rsid w:val="00272DE1"/>
    <w:rsid w:val="00281166"/>
    <w:rsid w:val="002867AD"/>
    <w:rsid w:val="002A7678"/>
    <w:rsid w:val="002C0E2E"/>
    <w:rsid w:val="002D3F73"/>
    <w:rsid w:val="002D73F9"/>
    <w:rsid w:val="002E7195"/>
    <w:rsid w:val="002F2766"/>
    <w:rsid w:val="002F66BF"/>
    <w:rsid w:val="00336854"/>
    <w:rsid w:val="003538CF"/>
    <w:rsid w:val="00354D59"/>
    <w:rsid w:val="00357A22"/>
    <w:rsid w:val="00364859"/>
    <w:rsid w:val="00366CB0"/>
    <w:rsid w:val="00371C8C"/>
    <w:rsid w:val="00382EF9"/>
    <w:rsid w:val="003934D9"/>
    <w:rsid w:val="003A4760"/>
    <w:rsid w:val="003A7898"/>
    <w:rsid w:val="003B0828"/>
    <w:rsid w:val="003B124F"/>
    <w:rsid w:val="003C77FC"/>
    <w:rsid w:val="003D34D0"/>
    <w:rsid w:val="003D7658"/>
    <w:rsid w:val="003E1C5B"/>
    <w:rsid w:val="003E5994"/>
    <w:rsid w:val="0040635E"/>
    <w:rsid w:val="00420202"/>
    <w:rsid w:val="00420780"/>
    <w:rsid w:val="00424FF0"/>
    <w:rsid w:val="00430F4B"/>
    <w:rsid w:val="00431174"/>
    <w:rsid w:val="00471731"/>
    <w:rsid w:val="00486DCA"/>
    <w:rsid w:val="00490E42"/>
    <w:rsid w:val="00496DC3"/>
    <w:rsid w:val="004A5DDA"/>
    <w:rsid w:val="004A7CD9"/>
    <w:rsid w:val="004B63AC"/>
    <w:rsid w:val="004C5213"/>
    <w:rsid w:val="004D0DF2"/>
    <w:rsid w:val="004D152D"/>
    <w:rsid w:val="004F5BD7"/>
    <w:rsid w:val="00502E41"/>
    <w:rsid w:val="005303F7"/>
    <w:rsid w:val="00535784"/>
    <w:rsid w:val="005365DE"/>
    <w:rsid w:val="00562366"/>
    <w:rsid w:val="00573F97"/>
    <w:rsid w:val="005C07C8"/>
    <w:rsid w:val="005C09BB"/>
    <w:rsid w:val="005C6245"/>
    <w:rsid w:val="005E5797"/>
    <w:rsid w:val="0060176E"/>
    <w:rsid w:val="006077F1"/>
    <w:rsid w:val="00610012"/>
    <w:rsid w:val="00625E17"/>
    <w:rsid w:val="00653179"/>
    <w:rsid w:val="006550BF"/>
    <w:rsid w:val="00656753"/>
    <w:rsid w:val="00657E79"/>
    <w:rsid w:val="00687B16"/>
    <w:rsid w:val="006927DB"/>
    <w:rsid w:val="00695CD1"/>
    <w:rsid w:val="006A2C19"/>
    <w:rsid w:val="006A4D3D"/>
    <w:rsid w:val="006C0CF4"/>
    <w:rsid w:val="006C1B37"/>
    <w:rsid w:val="006D4FBA"/>
    <w:rsid w:val="006E757B"/>
    <w:rsid w:val="006E7B30"/>
    <w:rsid w:val="006F3355"/>
    <w:rsid w:val="007111D1"/>
    <w:rsid w:val="00720E53"/>
    <w:rsid w:val="0072654A"/>
    <w:rsid w:val="007436CF"/>
    <w:rsid w:val="0074543C"/>
    <w:rsid w:val="00752C5C"/>
    <w:rsid w:val="00755ECB"/>
    <w:rsid w:val="00780EC2"/>
    <w:rsid w:val="00791C1D"/>
    <w:rsid w:val="007A3C86"/>
    <w:rsid w:val="007B0BEB"/>
    <w:rsid w:val="007B451E"/>
    <w:rsid w:val="007C6198"/>
    <w:rsid w:val="007E087F"/>
    <w:rsid w:val="007E30F9"/>
    <w:rsid w:val="007E329E"/>
    <w:rsid w:val="007F15F7"/>
    <w:rsid w:val="007F3377"/>
    <w:rsid w:val="007F4DBF"/>
    <w:rsid w:val="008059EC"/>
    <w:rsid w:val="00806965"/>
    <w:rsid w:val="00806A8A"/>
    <w:rsid w:val="00820DA7"/>
    <w:rsid w:val="00836F8F"/>
    <w:rsid w:val="00850383"/>
    <w:rsid w:val="008516E2"/>
    <w:rsid w:val="00870568"/>
    <w:rsid w:val="008D761C"/>
    <w:rsid w:val="009003F4"/>
    <w:rsid w:val="00900980"/>
    <w:rsid w:val="0090297E"/>
    <w:rsid w:val="00912AEE"/>
    <w:rsid w:val="00914EB6"/>
    <w:rsid w:val="009247F7"/>
    <w:rsid w:val="009249B0"/>
    <w:rsid w:val="00927653"/>
    <w:rsid w:val="0094145B"/>
    <w:rsid w:val="00942062"/>
    <w:rsid w:val="00957301"/>
    <w:rsid w:val="00966158"/>
    <w:rsid w:val="0097489F"/>
    <w:rsid w:val="00980BA2"/>
    <w:rsid w:val="00981286"/>
    <w:rsid w:val="009832F7"/>
    <w:rsid w:val="0098492B"/>
    <w:rsid w:val="00992EA7"/>
    <w:rsid w:val="00996B05"/>
    <w:rsid w:val="009A2100"/>
    <w:rsid w:val="009C4A39"/>
    <w:rsid w:val="009C4CA1"/>
    <w:rsid w:val="009C76A9"/>
    <w:rsid w:val="009D4A90"/>
    <w:rsid w:val="009D52A9"/>
    <w:rsid w:val="009D5C6F"/>
    <w:rsid w:val="009F5043"/>
    <w:rsid w:val="009F7763"/>
    <w:rsid w:val="00A137EA"/>
    <w:rsid w:val="00A23611"/>
    <w:rsid w:val="00A26353"/>
    <w:rsid w:val="00A4305E"/>
    <w:rsid w:val="00A57100"/>
    <w:rsid w:val="00A57D58"/>
    <w:rsid w:val="00A62AC5"/>
    <w:rsid w:val="00A63A08"/>
    <w:rsid w:val="00A65AD0"/>
    <w:rsid w:val="00A67AE9"/>
    <w:rsid w:val="00A73523"/>
    <w:rsid w:val="00A83C76"/>
    <w:rsid w:val="00A93EE9"/>
    <w:rsid w:val="00AC3245"/>
    <w:rsid w:val="00AC41E0"/>
    <w:rsid w:val="00AD7A5D"/>
    <w:rsid w:val="00AF209B"/>
    <w:rsid w:val="00AF658D"/>
    <w:rsid w:val="00B01BE9"/>
    <w:rsid w:val="00B50BBB"/>
    <w:rsid w:val="00B524A1"/>
    <w:rsid w:val="00B75776"/>
    <w:rsid w:val="00B95851"/>
    <w:rsid w:val="00BA1F57"/>
    <w:rsid w:val="00BA2AB3"/>
    <w:rsid w:val="00BA7A25"/>
    <w:rsid w:val="00BB015D"/>
    <w:rsid w:val="00BC3004"/>
    <w:rsid w:val="00BC5F8E"/>
    <w:rsid w:val="00BC6E76"/>
    <w:rsid w:val="00BD40C9"/>
    <w:rsid w:val="00BE73EA"/>
    <w:rsid w:val="00BF3AEF"/>
    <w:rsid w:val="00BF40F2"/>
    <w:rsid w:val="00BF792F"/>
    <w:rsid w:val="00C02B7C"/>
    <w:rsid w:val="00C0383C"/>
    <w:rsid w:val="00C0483C"/>
    <w:rsid w:val="00C04ECB"/>
    <w:rsid w:val="00C0533B"/>
    <w:rsid w:val="00C1420A"/>
    <w:rsid w:val="00C14D04"/>
    <w:rsid w:val="00C472E4"/>
    <w:rsid w:val="00C533E8"/>
    <w:rsid w:val="00C64B89"/>
    <w:rsid w:val="00C66E9C"/>
    <w:rsid w:val="00C779B5"/>
    <w:rsid w:val="00C81AA8"/>
    <w:rsid w:val="00C85F51"/>
    <w:rsid w:val="00C96ECD"/>
    <w:rsid w:val="00CA317F"/>
    <w:rsid w:val="00CA576B"/>
    <w:rsid w:val="00CB1B60"/>
    <w:rsid w:val="00CC0A7D"/>
    <w:rsid w:val="00CC1E30"/>
    <w:rsid w:val="00CD225D"/>
    <w:rsid w:val="00CD6C67"/>
    <w:rsid w:val="00CE5D13"/>
    <w:rsid w:val="00CF3B8D"/>
    <w:rsid w:val="00CF3C53"/>
    <w:rsid w:val="00CF7D2E"/>
    <w:rsid w:val="00D03227"/>
    <w:rsid w:val="00D11043"/>
    <w:rsid w:val="00D12D2F"/>
    <w:rsid w:val="00D13829"/>
    <w:rsid w:val="00D30DE0"/>
    <w:rsid w:val="00D42CC0"/>
    <w:rsid w:val="00D42F79"/>
    <w:rsid w:val="00D61760"/>
    <w:rsid w:val="00D75948"/>
    <w:rsid w:val="00D8209D"/>
    <w:rsid w:val="00D93888"/>
    <w:rsid w:val="00D93C22"/>
    <w:rsid w:val="00DA1553"/>
    <w:rsid w:val="00DA5D77"/>
    <w:rsid w:val="00DB0F22"/>
    <w:rsid w:val="00DC5CDA"/>
    <w:rsid w:val="00DD2A0F"/>
    <w:rsid w:val="00DD4725"/>
    <w:rsid w:val="00DF0C0B"/>
    <w:rsid w:val="00DF7291"/>
    <w:rsid w:val="00E01F36"/>
    <w:rsid w:val="00E14291"/>
    <w:rsid w:val="00E206D1"/>
    <w:rsid w:val="00E254DA"/>
    <w:rsid w:val="00E25DD0"/>
    <w:rsid w:val="00E36DC4"/>
    <w:rsid w:val="00E50051"/>
    <w:rsid w:val="00E5376D"/>
    <w:rsid w:val="00EB3EBF"/>
    <w:rsid w:val="00EB707D"/>
    <w:rsid w:val="00EC7C8D"/>
    <w:rsid w:val="00ED0C65"/>
    <w:rsid w:val="00EE3F4F"/>
    <w:rsid w:val="00F2696A"/>
    <w:rsid w:val="00F27379"/>
    <w:rsid w:val="00F35D26"/>
    <w:rsid w:val="00F37E59"/>
    <w:rsid w:val="00F57AA9"/>
    <w:rsid w:val="00F612D4"/>
    <w:rsid w:val="00F662DC"/>
    <w:rsid w:val="00F84DED"/>
    <w:rsid w:val="00F9064B"/>
    <w:rsid w:val="00F94111"/>
    <w:rsid w:val="00F95125"/>
    <w:rsid w:val="00F9711B"/>
    <w:rsid w:val="00FA2B8A"/>
    <w:rsid w:val="00FA57B6"/>
    <w:rsid w:val="00FB7AA3"/>
    <w:rsid w:val="00FD08DB"/>
    <w:rsid w:val="00FD38FE"/>
    <w:rsid w:val="00FD551B"/>
    <w:rsid w:val="00FE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F4C40"/>
  <w15:docId w15:val="{ED4BF1CC-DB2C-4C43-850D-49E9FF40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043"/>
    <w:rPr>
      <w:rFonts w:ascii="Times New Roman" w:eastAsia="Times New Roman" w:hAnsi="Times New Roman"/>
      <w:sz w:val="24"/>
      <w:szCs w:val="24"/>
    </w:rPr>
  </w:style>
  <w:style w:type="paragraph" w:styleId="Heading1">
    <w:name w:val="heading 1"/>
    <w:next w:val="Normal"/>
    <w:link w:val="Heading1Char"/>
    <w:uiPriority w:val="9"/>
    <w:unhideWhenUsed/>
    <w:qFormat/>
    <w:locked/>
    <w:rsid w:val="000C4405"/>
    <w:pPr>
      <w:keepNext/>
      <w:keepLines/>
      <w:spacing w:after="3" w:line="267" w:lineRule="auto"/>
      <w:ind w:left="10" w:hanging="10"/>
      <w:outlineLvl w:val="0"/>
    </w:pPr>
    <w:rPr>
      <w:rFonts w:ascii="Times New Roman" w:eastAsia="Times New Roman" w:hAnsi="Times New Roman"/>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317F"/>
    <w:pPr>
      <w:tabs>
        <w:tab w:val="center" w:pos="4536"/>
        <w:tab w:val="right" w:pos="9072"/>
      </w:tabs>
    </w:pPr>
  </w:style>
  <w:style w:type="character" w:customStyle="1" w:styleId="HeaderChar">
    <w:name w:val="Header Char"/>
    <w:basedOn w:val="DefaultParagraphFont"/>
    <w:link w:val="Header"/>
    <w:uiPriority w:val="99"/>
    <w:locked/>
    <w:rsid w:val="00CA317F"/>
  </w:style>
  <w:style w:type="paragraph" w:styleId="Footer">
    <w:name w:val="footer"/>
    <w:basedOn w:val="Normal"/>
    <w:link w:val="FooterChar"/>
    <w:uiPriority w:val="99"/>
    <w:rsid w:val="00CA317F"/>
    <w:pPr>
      <w:tabs>
        <w:tab w:val="center" w:pos="4536"/>
        <w:tab w:val="right" w:pos="9072"/>
      </w:tabs>
    </w:pPr>
  </w:style>
  <w:style w:type="character" w:customStyle="1" w:styleId="FooterChar">
    <w:name w:val="Footer Char"/>
    <w:basedOn w:val="DefaultParagraphFont"/>
    <w:link w:val="Footer"/>
    <w:uiPriority w:val="99"/>
    <w:locked/>
    <w:rsid w:val="00CA317F"/>
  </w:style>
  <w:style w:type="paragraph" w:customStyle="1" w:styleId="Default">
    <w:name w:val="Default"/>
    <w:uiPriority w:val="99"/>
    <w:rsid w:val="00CA317F"/>
    <w:pPr>
      <w:autoSpaceDE w:val="0"/>
      <w:autoSpaceDN w:val="0"/>
      <w:adjustRightInd w:val="0"/>
    </w:pPr>
    <w:rPr>
      <w:rFonts w:ascii="Times New Roman" w:hAnsi="Times New Roman"/>
      <w:color w:val="000000"/>
      <w:sz w:val="24"/>
      <w:szCs w:val="24"/>
      <w:lang w:val="ro-RO" w:eastAsia="ro-RO"/>
    </w:rPr>
  </w:style>
  <w:style w:type="paragraph" w:styleId="ListParagraph">
    <w:name w:val="List Paragraph"/>
    <w:basedOn w:val="Normal"/>
    <w:uiPriority w:val="34"/>
    <w:qFormat/>
    <w:rsid w:val="00D11043"/>
    <w:pPr>
      <w:ind w:left="708"/>
    </w:pPr>
  </w:style>
  <w:style w:type="paragraph" w:styleId="BalloonText">
    <w:name w:val="Balloon Text"/>
    <w:basedOn w:val="Normal"/>
    <w:link w:val="BalloonTextChar"/>
    <w:uiPriority w:val="99"/>
    <w:semiHidden/>
    <w:rsid w:val="006C0CF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0CF4"/>
    <w:rPr>
      <w:rFonts w:ascii="Segoe UI" w:hAnsi="Segoe UI" w:cs="Segoe UI"/>
      <w:sz w:val="18"/>
      <w:szCs w:val="18"/>
      <w:lang w:val="en-US"/>
    </w:rPr>
  </w:style>
  <w:style w:type="character" w:styleId="Emphasis">
    <w:name w:val="Emphasis"/>
    <w:basedOn w:val="DefaultParagraphFont"/>
    <w:uiPriority w:val="99"/>
    <w:qFormat/>
    <w:rsid w:val="002F66BF"/>
    <w:rPr>
      <w:i/>
      <w:iCs/>
    </w:rPr>
  </w:style>
  <w:style w:type="table" w:styleId="TableGrid">
    <w:name w:val="Table Grid"/>
    <w:basedOn w:val="TableNormal"/>
    <w:uiPriority w:val="39"/>
    <w:locked/>
    <w:rsid w:val="00DC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4405"/>
    <w:rPr>
      <w:rFonts w:ascii="Times New Roman" w:eastAsia="Times New Roman" w:hAnsi="Times New Roman"/>
      <w:b/>
      <w:color w:val="000000"/>
      <w:sz w:val="19"/>
    </w:rPr>
  </w:style>
  <w:style w:type="paragraph" w:styleId="BodyText3">
    <w:name w:val="Body Text 3"/>
    <w:basedOn w:val="Normal"/>
    <w:link w:val="BodyText3Char"/>
    <w:uiPriority w:val="99"/>
    <w:unhideWhenUsed/>
    <w:rsid w:val="000C4405"/>
    <w:pPr>
      <w:spacing w:after="120" w:line="271" w:lineRule="auto"/>
      <w:ind w:left="10" w:hanging="10"/>
      <w:jc w:val="both"/>
    </w:pPr>
    <w:rPr>
      <w:color w:val="000000"/>
      <w:sz w:val="16"/>
      <w:szCs w:val="16"/>
    </w:rPr>
  </w:style>
  <w:style w:type="character" w:customStyle="1" w:styleId="BodyText3Char">
    <w:name w:val="Body Text 3 Char"/>
    <w:basedOn w:val="DefaultParagraphFont"/>
    <w:link w:val="BodyText3"/>
    <w:uiPriority w:val="99"/>
    <w:rsid w:val="000C4405"/>
    <w:rPr>
      <w:rFonts w:ascii="Times New Roman" w:eastAsia="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84637">
      <w:bodyDiv w:val="1"/>
      <w:marLeft w:val="0"/>
      <w:marRight w:val="0"/>
      <w:marTop w:val="0"/>
      <w:marBottom w:val="0"/>
      <w:divBdr>
        <w:top w:val="none" w:sz="0" w:space="0" w:color="auto"/>
        <w:left w:val="none" w:sz="0" w:space="0" w:color="auto"/>
        <w:bottom w:val="none" w:sz="0" w:space="0" w:color="auto"/>
        <w:right w:val="none" w:sz="0" w:space="0" w:color="auto"/>
      </w:divBdr>
    </w:div>
    <w:div w:id="2085031264">
      <w:bodyDiv w:val="1"/>
      <w:marLeft w:val="0"/>
      <w:marRight w:val="0"/>
      <w:marTop w:val="0"/>
      <w:marBottom w:val="0"/>
      <w:divBdr>
        <w:top w:val="none" w:sz="0" w:space="0" w:color="auto"/>
        <w:left w:val="none" w:sz="0" w:space="0" w:color="auto"/>
        <w:bottom w:val="none" w:sz="0" w:space="0" w:color="auto"/>
        <w:right w:val="none" w:sz="0" w:space="0" w:color="auto"/>
      </w:divBdr>
      <w:divsChild>
        <w:div w:id="93212257">
          <w:marLeft w:val="0"/>
          <w:marRight w:val="0"/>
          <w:marTop w:val="0"/>
          <w:marBottom w:val="150"/>
          <w:divBdr>
            <w:top w:val="none" w:sz="0" w:space="0" w:color="auto"/>
            <w:left w:val="none" w:sz="0" w:space="0" w:color="auto"/>
            <w:bottom w:val="none" w:sz="0" w:space="0" w:color="auto"/>
            <w:right w:val="none" w:sz="0" w:space="0" w:color="auto"/>
          </w:divBdr>
        </w:div>
      </w:divsChild>
    </w:div>
    <w:div w:id="2130052840">
      <w:bodyDiv w:val="1"/>
      <w:marLeft w:val="0"/>
      <w:marRight w:val="0"/>
      <w:marTop w:val="0"/>
      <w:marBottom w:val="0"/>
      <w:divBdr>
        <w:top w:val="none" w:sz="0" w:space="0" w:color="auto"/>
        <w:left w:val="none" w:sz="0" w:space="0" w:color="auto"/>
        <w:bottom w:val="none" w:sz="0" w:space="0" w:color="auto"/>
        <w:right w:val="none" w:sz="0" w:space="0" w:color="auto"/>
      </w:divBdr>
      <w:divsChild>
        <w:div w:id="11288191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4072</Words>
  <Characters>23620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Hotărârea nr</vt:lpstr>
    </vt:vector>
  </TitlesOfParts>
  <Company>ms</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Hotărârea nr</dc:title>
  <dc:subject/>
  <dc:creator>FLOREA MARIANA LIDIA</dc:creator>
  <cp:keywords/>
  <dc:description/>
  <cp:lastModifiedBy>Administrator</cp:lastModifiedBy>
  <cp:revision>7</cp:revision>
  <cp:lastPrinted>2016-12-07T13:01:00Z</cp:lastPrinted>
  <dcterms:created xsi:type="dcterms:W3CDTF">2023-09-28T09:05:00Z</dcterms:created>
  <dcterms:modified xsi:type="dcterms:W3CDTF">2024-09-17T19:10:00Z</dcterms:modified>
</cp:coreProperties>
</file>